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2FA5" w14:textId="77777777" w:rsidR="007E5E68" w:rsidRPr="00062607" w:rsidRDefault="007E5E68" w:rsidP="00125700">
      <w:pPr>
        <w:pStyle w:val="a5"/>
        <w:numPr>
          <w:ilvl w:val="0"/>
          <w:numId w:val="1"/>
        </w:numPr>
        <w:tabs>
          <w:tab w:val="clear" w:pos="1211"/>
          <w:tab w:val="clear" w:pos="1560"/>
          <w:tab w:val="num" w:pos="993"/>
        </w:tabs>
        <w:spacing w:after="240"/>
        <w:ind w:left="0" w:right="140" w:firstLine="720"/>
        <w:rPr>
          <w:color w:val="000000"/>
          <w:sz w:val="28"/>
          <w:szCs w:val="28"/>
        </w:rPr>
      </w:pPr>
      <w:r>
        <w:rPr>
          <w:b/>
          <w:bCs/>
          <w:sz w:val="28"/>
          <w:szCs w:val="28"/>
        </w:rPr>
        <w:t>Purpose and General Provisions</w:t>
      </w:r>
    </w:p>
    <w:p w14:paraId="2EC7C14E" w14:textId="77777777" w:rsidR="000874B9" w:rsidRDefault="00A66D0B" w:rsidP="00125700">
      <w:pPr>
        <w:numPr>
          <w:ilvl w:val="1"/>
          <w:numId w:val="1"/>
        </w:numPr>
        <w:tabs>
          <w:tab w:val="clear" w:pos="1211"/>
          <w:tab w:val="num" w:pos="0"/>
          <w:tab w:val="left" w:pos="630"/>
        </w:tabs>
        <w:ind w:left="0" w:right="142" w:firstLine="720"/>
        <w:jc w:val="both"/>
        <w:rPr>
          <w:sz w:val="28"/>
          <w:szCs w:val="28"/>
        </w:rPr>
      </w:pPr>
      <w:r>
        <w:rPr>
          <w:sz w:val="28"/>
          <w:szCs w:val="28"/>
        </w:rPr>
        <w:t>These KMG Crisis Management Regulations (hereinafter the Regulations) are developed to organise a systematic approach to crisis management, ensure prompt response and prevention of a possible crisis, mitigate consequences and possible damage caused by a crisis in accordance with the KMG Group’s Health, Safety and Environment Management System Manual.</w:t>
      </w:r>
    </w:p>
    <w:p w14:paraId="404FAA8C" w14:textId="77777777" w:rsidR="009E5F08" w:rsidRDefault="003B6389" w:rsidP="009E5F08">
      <w:pPr>
        <w:numPr>
          <w:ilvl w:val="1"/>
          <w:numId w:val="1"/>
        </w:numPr>
        <w:tabs>
          <w:tab w:val="clear" w:pos="1211"/>
          <w:tab w:val="num" w:pos="0"/>
          <w:tab w:val="left" w:pos="630"/>
        </w:tabs>
        <w:ind w:left="0" w:right="142" w:firstLine="720"/>
        <w:jc w:val="both"/>
        <w:rPr>
          <w:sz w:val="28"/>
          <w:szCs w:val="28"/>
        </w:rPr>
      </w:pPr>
      <w:r>
        <w:rPr>
          <w:color w:val="000000"/>
          <w:sz w:val="28"/>
          <w:szCs w:val="28"/>
        </w:rPr>
        <w:t>The key objective of crisis control and effective support from KMG’s Management is to:</w:t>
      </w:r>
    </w:p>
    <w:p w14:paraId="4B4E9533" w14:textId="550140A2" w:rsidR="009E5F08" w:rsidRDefault="003B6389" w:rsidP="00AC4522">
      <w:pPr>
        <w:numPr>
          <w:ilvl w:val="0"/>
          <w:numId w:val="28"/>
        </w:numPr>
        <w:tabs>
          <w:tab w:val="left" w:pos="630"/>
        </w:tabs>
        <w:ind w:right="142"/>
        <w:jc w:val="both"/>
        <w:rPr>
          <w:sz w:val="28"/>
          <w:szCs w:val="28"/>
        </w:rPr>
      </w:pPr>
      <w:r>
        <w:rPr>
          <w:color w:val="000000"/>
          <w:sz w:val="28"/>
          <w:szCs w:val="28"/>
        </w:rPr>
        <w:t>protect people</w:t>
      </w:r>
      <w:r w:rsidR="0070176A">
        <w:rPr>
          <w:color w:val="000000"/>
          <w:sz w:val="28"/>
          <w:szCs w:val="28"/>
        </w:rPr>
        <w:t>;</w:t>
      </w:r>
    </w:p>
    <w:p w14:paraId="20BEA54A" w14:textId="6811B044" w:rsidR="009E5F08" w:rsidRDefault="003B6389" w:rsidP="00AC4522">
      <w:pPr>
        <w:numPr>
          <w:ilvl w:val="0"/>
          <w:numId w:val="28"/>
        </w:numPr>
        <w:tabs>
          <w:tab w:val="left" w:pos="630"/>
        </w:tabs>
        <w:ind w:right="142"/>
        <w:jc w:val="both"/>
        <w:rPr>
          <w:sz w:val="28"/>
          <w:szCs w:val="28"/>
        </w:rPr>
      </w:pPr>
      <w:r>
        <w:rPr>
          <w:color w:val="000000"/>
          <w:sz w:val="28"/>
          <w:szCs w:val="28"/>
        </w:rPr>
        <w:t>protect the environment</w:t>
      </w:r>
      <w:r w:rsidR="0070176A">
        <w:rPr>
          <w:color w:val="000000"/>
          <w:sz w:val="28"/>
          <w:szCs w:val="28"/>
        </w:rPr>
        <w:t>;</w:t>
      </w:r>
    </w:p>
    <w:p w14:paraId="4CD7C09A" w14:textId="789D954E" w:rsidR="009E5F08" w:rsidRDefault="003B6389" w:rsidP="00AC4522">
      <w:pPr>
        <w:numPr>
          <w:ilvl w:val="0"/>
          <w:numId w:val="28"/>
        </w:numPr>
        <w:tabs>
          <w:tab w:val="left" w:pos="630"/>
        </w:tabs>
        <w:ind w:right="142"/>
        <w:jc w:val="both"/>
        <w:rPr>
          <w:sz w:val="28"/>
          <w:szCs w:val="28"/>
        </w:rPr>
      </w:pPr>
      <w:r>
        <w:rPr>
          <w:color w:val="000000"/>
          <w:sz w:val="28"/>
          <w:szCs w:val="28"/>
        </w:rPr>
        <w:t>protect property</w:t>
      </w:r>
      <w:r w:rsidR="0070176A">
        <w:rPr>
          <w:color w:val="000000"/>
          <w:sz w:val="28"/>
          <w:szCs w:val="28"/>
        </w:rPr>
        <w:t>;</w:t>
      </w:r>
    </w:p>
    <w:p w14:paraId="0C04C10B" w14:textId="77777777" w:rsidR="003B6389" w:rsidRPr="009E5F08" w:rsidRDefault="003B6389" w:rsidP="00AC4522">
      <w:pPr>
        <w:numPr>
          <w:ilvl w:val="0"/>
          <w:numId w:val="28"/>
        </w:numPr>
        <w:tabs>
          <w:tab w:val="left" w:pos="630"/>
        </w:tabs>
        <w:ind w:right="142"/>
        <w:jc w:val="both"/>
        <w:rPr>
          <w:sz w:val="28"/>
          <w:szCs w:val="28"/>
        </w:rPr>
      </w:pPr>
      <w:r>
        <w:rPr>
          <w:color w:val="000000"/>
          <w:sz w:val="28"/>
          <w:szCs w:val="28"/>
        </w:rPr>
        <w:t>protect business interests, including reputation.</w:t>
      </w:r>
    </w:p>
    <w:p w14:paraId="2D6E8875" w14:textId="77777777" w:rsidR="00C92392" w:rsidRDefault="003B6389" w:rsidP="00125700">
      <w:pPr>
        <w:tabs>
          <w:tab w:val="left" w:pos="709"/>
        </w:tabs>
        <w:ind w:right="142" w:firstLine="720"/>
        <w:jc w:val="both"/>
        <w:rPr>
          <w:color w:val="000000"/>
          <w:sz w:val="28"/>
          <w:szCs w:val="28"/>
        </w:rPr>
      </w:pPr>
      <w:r>
        <w:rPr>
          <w:color w:val="000000"/>
          <w:sz w:val="28"/>
          <w:szCs w:val="28"/>
        </w:rPr>
        <w:t>Effective crisis management to minimise adverse effects is one of the keys to achieving this objective.</w:t>
      </w:r>
    </w:p>
    <w:p w14:paraId="0475B298" w14:textId="77777777" w:rsidR="003B6389" w:rsidRPr="00062607" w:rsidRDefault="003B6389" w:rsidP="00125700">
      <w:pPr>
        <w:tabs>
          <w:tab w:val="left" w:pos="709"/>
        </w:tabs>
        <w:ind w:right="142" w:firstLine="720"/>
        <w:jc w:val="both"/>
        <w:rPr>
          <w:color w:val="000000"/>
          <w:sz w:val="28"/>
          <w:szCs w:val="28"/>
        </w:rPr>
      </w:pPr>
    </w:p>
    <w:p w14:paraId="32512CA3" w14:textId="77777777" w:rsidR="000D58C1" w:rsidRPr="00062607" w:rsidRDefault="000D58C1" w:rsidP="00125700">
      <w:pPr>
        <w:pStyle w:val="a5"/>
        <w:numPr>
          <w:ilvl w:val="0"/>
          <w:numId w:val="1"/>
        </w:numPr>
        <w:tabs>
          <w:tab w:val="clear" w:pos="1211"/>
          <w:tab w:val="clear" w:pos="1560"/>
          <w:tab w:val="num" w:pos="993"/>
        </w:tabs>
        <w:spacing w:after="240"/>
        <w:ind w:left="0" w:right="140" w:firstLine="720"/>
        <w:rPr>
          <w:b/>
          <w:bCs/>
          <w:sz w:val="28"/>
          <w:szCs w:val="28"/>
        </w:rPr>
      </w:pPr>
      <w:r>
        <w:rPr>
          <w:b/>
          <w:bCs/>
          <w:sz w:val="28"/>
          <w:szCs w:val="28"/>
        </w:rPr>
        <w:t>Scope</w:t>
      </w:r>
    </w:p>
    <w:p w14:paraId="6F2A44A0" w14:textId="77777777" w:rsidR="00F330F5" w:rsidRDefault="00F330F5" w:rsidP="00125700">
      <w:pPr>
        <w:numPr>
          <w:ilvl w:val="1"/>
          <w:numId w:val="1"/>
        </w:numPr>
        <w:tabs>
          <w:tab w:val="clear" w:pos="1211"/>
          <w:tab w:val="left" w:pos="709"/>
        </w:tabs>
        <w:ind w:left="0" w:right="142" w:firstLine="720"/>
        <w:jc w:val="both"/>
        <w:rPr>
          <w:sz w:val="28"/>
          <w:szCs w:val="28"/>
        </w:rPr>
      </w:pPr>
      <w:r>
        <w:rPr>
          <w:sz w:val="28"/>
          <w:szCs w:val="28"/>
        </w:rPr>
        <w:t>These Regulations apply to employees of KMG and SDEs, as well as of contractors performing work and/or providing services at SDE facilities in the manner and under the conditions set forth in their contracts.</w:t>
      </w:r>
    </w:p>
    <w:p w14:paraId="43979F0B" w14:textId="77777777" w:rsidR="00F330F5" w:rsidRDefault="00F330F5" w:rsidP="00125700">
      <w:pPr>
        <w:numPr>
          <w:ilvl w:val="1"/>
          <w:numId w:val="1"/>
        </w:numPr>
        <w:tabs>
          <w:tab w:val="clear" w:pos="1211"/>
          <w:tab w:val="left" w:pos="709"/>
        </w:tabs>
        <w:ind w:left="0" w:right="142" w:firstLine="720"/>
        <w:jc w:val="both"/>
        <w:rPr>
          <w:sz w:val="28"/>
          <w:szCs w:val="28"/>
        </w:rPr>
      </w:pPr>
      <w:r>
        <w:rPr>
          <w:sz w:val="28"/>
          <w:szCs w:val="28"/>
        </w:rPr>
        <w:t>SDEs may duly apply these Regulations by developing and approving similar Regulations or bringing internal documents of SDEs in line with these Regulations.</w:t>
      </w:r>
    </w:p>
    <w:p w14:paraId="1507C3C5" w14:textId="2EDEC086" w:rsidR="00EA2EA7" w:rsidRPr="00F73F2F" w:rsidRDefault="00F330F5" w:rsidP="00F73F2F">
      <w:pPr>
        <w:numPr>
          <w:ilvl w:val="1"/>
          <w:numId w:val="1"/>
        </w:numPr>
        <w:tabs>
          <w:tab w:val="clear" w:pos="1211"/>
          <w:tab w:val="left" w:pos="709"/>
        </w:tabs>
        <w:ind w:left="0" w:right="142" w:firstLine="720"/>
        <w:jc w:val="both"/>
        <w:rPr>
          <w:sz w:val="28"/>
          <w:szCs w:val="28"/>
        </w:rPr>
      </w:pPr>
      <w:r>
        <w:rPr>
          <w:sz w:val="28"/>
          <w:szCs w:val="28"/>
        </w:rPr>
        <w:t>If, as a result of changes in the laws of the Republic of Kazakhstan, certain provisions of the Regulations come into conflict with the laws, those provisions of the Regulations shall be void</w:t>
      </w:r>
      <w:r w:rsidR="00122EEC">
        <w:rPr>
          <w:sz w:val="28"/>
          <w:szCs w:val="28"/>
        </w:rPr>
        <w:t>,</w:t>
      </w:r>
      <w:r>
        <w:rPr>
          <w:sz w:val="28"/>
          <w:szCs w:val="28"/>
        </w:rPr>
        <w:t xml:space="preserve"> and the applicable laws of the Republic of Kazakhstan shall be followed until amendments are made to the Regulations.</w:t>
      </w:r>
    </w:p>
    <w:p w14:paraId="65EE1E34" w14:textId="77777777" w:rsidR="00EA2EA7" w:rsidRDefault="00EA2EA7" w:rsidP="00125700">
      <w:pPr>
        <w:ind w:right="140" w:firstLine="720"/>
        <w:jc w:val="both"/>
        <w:rPr>
          <w:color w:val="000000"/>
          <w:sz w:val="28"/>
          <w:szCs w:val="28"/>
          <w:lang w:val="en-US"/>
        </w:rPr>
      </w:pPr>
    </w:p>
    <w:p w14:paraId="7B098F39" w14:textId="77777777" w:rsidR="004A4751" w:rsidRPr="00062607" w:rsidRDefault="007E5E68" w:rsidP="00125700">
      <w:pPr>
        <w:pStyle w:val="a5"/>
        <w:numPr>
          <w:ilvl w:val="0"/>
          <w:numId w:val="1"/>
        </w:numPr>
        <w:tabs>
          <w:tab w:val="clear" w:pos="1211"/>
          <w:tab w:val="clear" w:pos="1560"/>
          <w:tab w:val="num" w:pos="993"/>
        </w:tabs>
        <w:spacing w:after="240"/>
        <w:ind w:left="0" w:right="140" w:firstLine="720"/>
        <w:rPr>
          <w:b/>
          <w:bCs/>
          <w:sz w:val="28"/>
          <w:szCs w:val="28"/>
        </w:rPr>
      </w:pPr>
      <w:r>
        <w:rPr>
          <w:b/>
          <w:bCs/>
          <w:sz w:val="28"/>
          <w:szCs w:val="28"/>
        </w:rPr>
        <w:t>Definitions and Abbreviations</w:t>
      </w:r>
    </w:p>
    <w:tbl>
      <w:tblPr>
        <w:tblW w:w="103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6773"/>
      </w:tblGrid>
      <w:tr w:rsidR="0057179B" w:rsidRPr="007D330D" w14:paraId="13C8952A" w14:textId="77777777" w:rsidTr="00F55BC0">
        <w:tc>
          <w:tcPr>
            <w:tcW w:w="3539" w:type="dxa"/>
            <w:shd w:val="clear" w:color="auto" w:fill="auto"/>
          </w:tcPr>
          <w:p w14:paraId="38C871D9" w14:textId="77777777" w:rsidR="0057179B" w:rsidRPr="007D330D" w:rsidRDefault="00910CB4" w:rsidP="00105611">
            <w:pPr>
              <w:autoSpaceDE w:val="0"/>
              <w:autoSpaceDN w:val="0"/>
              <w:adjustRightInd w:val="0"/>
              <w:rPr>
                <w:b/>
                <w:bCs/>
                <w:iCs/>
                <w:sz w:val="28"/>
                <w:szCs w:val="28"/>
              </w:rPr>
            </w:pPr>
            <w:r>
              <w:rPr>
                <w:b/>
                <w:bCs/>
                <w:iCs/>
                <w:sz w:val="28"/>
                <w:szCs w:val="28"/>
              </w:rPr>
              <w:t>Emergency</w:t>
            </w:r>
          </w:p>
        </w:tc>
        <w:tc>
          <w:tcPr>
            <w:tcW w:w="6773" w:type="dxa"/>
            <w:shd w:val="clear" w:color="auto" w:fill="auto"/>
          </w:tcPr>
          <w:p w14:paraId="7CC45A49" w14:textId="77777777" w:rsidR="0057179B" w:rsidRPr="00E97EF9" w:rsidRDefault="00910CB4" w:rsidP="00910CB4">
            <w:pPr>
              <w:autoSpaceDE w:val="0"/>
              <w:autoSpaceDN w:val="0"/>
              <w:adjustRightInd w:val="0"/>
              <w:jc w:val="both"/>
              <w:rPr>
                <w:bCs/>
                <w:iCs/>
                <w:sz w:val="28"/>
                <w:szCs w:val="28"/>
              </w:rPr>
            </w:pPr>
            <w:r>
              <w:rPr>
                <w:bCs/>
                <w:iCs/>
                <w:sz w:val="28"/>
                <w:szCs w:val="28"/>
              </w:rPr>
              <w:t>Destruction of buildings, facilities and/or equipment, uncontrolled explosion and/or release of hazardous substances</w:t>
            </w:r>
          </w:p>
        </w:tc>
      </w:tr>
      <w:tr w:rsidR="00910CB4" w:rsidRPr="007D330D" w14:paraId="4A4C104B" w14:textId="77777777" w:rsidTr="00F55BC0">
        <w:tc>
          <w:tcPr>
            <w:tcW w:w="3539" w:type="dxa"/>
            <w:shd w:val="clear" w:color="auto" w:fill="auto"/>
          </w:tcPr>
          <w:p w14:paraId="110F1C71" w14:textId="77777777" w:rsidR="00910CB4" w:rsidRPr="007D330D" w:rsidRDefault="00910CB4" w:rsidP="00D82ED1">
            <w:pPr>
              <w:autoSpaceDE w:val="0"/>
              <w:autoSpaceDN w:val="0"/>
              <w:adjustRightInd w:val="0"/>
              <w:rPr>
                <w:b/>
                <w:bCs/>
                <w:iCs/>
                <w:sz w:val="28"/>
                <w:szCs w:val="28"/>
              </w:rPr>
            </w:pPr>
            <w:r>
              <w:rPr>
                <w:b/>
                <w:bCs/>
                <w:iCs/>
                <w:sz w:val="28"/>
                <w:szCs w:val="28"/>
              </w:rPr>
              <w:t>Business Line (BL)</w:t>
            </w:r>
          </w:p>
        </w:tc>
        <w:tc>
          <w:tcPr>
            <w:tcW w:w="6773" w:type="dxa"/>
            <w:shd w:val="clear" w:color="auto" w:fill="auto"/>
          </w:tcPr>
          <w:p w14:paraId="0BC2C6AA" w14:textId="171EC9CB" w:rsidR="00910CB4" w:rsidRPr="00E97EF9" w:rsidRDefault="00910CB4" w:rsidP="00D82ED1">
            <w:pPr>
              <w:autoSpaceDE w:val="0"/>
              <w:autoSpaceDN w:val="0"/>
              <w:adjustRightInd w:val="0"/>
              <w:jc w:val="both"/>
              <w:rPr>
                <w:bCs/>
                <w:iCs/>
                <w:sz w:val="28"/>
                <w:szCs w:val="28"/>
              </w:rPr>
            </w:pPr>
            <w:r>
              <w:rPr>
                <w:bCs/>
                <w:iCs/>
                <w:sz w:val="28"/>
                <w:szCs w:val="28"/>
              </w:rPr>
              <w:t xml:space="preserve">A set of technologically and organisationally linked core and support operations conducted by one or more </w:t>
            </w:r>
            <w:r>
              <w:rPr>
                <w:bCs/>
                <w:iCs/>
                <w:sz w:val="28"/>
                <w:szCs w:val="28"/>
              </w:rPr>
              <w:lastRenderedPageBreak/>
              <w:t>subsidiaries or dependent entities, the development planning and corporate management of which are carried out by the head of the relevant business line of KMG: Upstream and Oilfield Service</w:t>
            </w:r>
            <w:r w:rsidR="0099210F">
              <w:rPr>
                <w:bCs/>
                <w:iCs/>
                <w:sz w:val="28"/>
                <w:szCs w:val="28"/>
              </w:rPr>
              <w:t>;</w:t>
            </w:r>
            <w:r>
              <w:rPr>
                <w:bCs/>
                <w:iCs/>
                <w:sz w:val="28"/>
                <w:szCs w:val="28"/>
              </w:rPr>
              <w:t xml:space="preserve"> Oil Transportation, Refining and Marketing</w:t>
            </w:r>
            <w:r w:rsidR="0099210F">
              <w:rPr>
                <w:bCs/>
                <w:iCs/>
                <w:sz w:val="28"/>
                <w:szCs w:val="28"/>
              </w:rPr>
              <w:t>;</w:t>
            </w:r>
            <w:r>
              <w:rPr>
                <w:bCs/>
                <w:iCs/>
                <w:sz w:val="28"/>
                <w:szCs w:val="28"/>
              </w:rPr>
              <w:t xml:space="preserve"> Gas Transportation, Refining and Marketing</w:t>
            </w:r>
          </w:p>
        </w:tc>
      </w:tr>
      <w:tr w:rsidR="00910CB4" w:rsidRPr="007D330D" w14:paraId="1FDEE62C" w14:textId="77777777" w:rsidTr="00F55BC0">
        <w:tc>
          <w:tcPr>
            <w:tcW w:w="3539" w:type="dxa"/>
            <w:shd w:val="clear" w:color="auto" w:fill="auto"/>
          </w:tcPr>
          <w:p w14:paraId="6319F159" w14:textId="77777777" w:rsidR="00910CB4" w:rsidRPr="007D330D" w:rsidRDefault="00910CB4" w:rsidP="00105611">
            <w:pPr>
              <w:autoSpaceDE w:val="0"/>
              <w:autoSpaceDN w:val="0"/>
              <w:adjustRightInd w:val="0"/>
              <w:rPr>
                <w:b/>
                <w:bCs/>
                <w:iCs/>
                <w:sz w:val="28"/>
                <w:szCs w:val="28"/>
              </w:rPr>
            </w:pPr>
            <w:r>
              <w:rPr>
                <w:b/>
                <w:bCs/>
                <w:iCs/>
                <w:sz w:val="28"/>
                <w:szCs w:val="28"/>
              </w:rPr>
              <w:lastRenderedPageBreak/>
              <w:t>DDS</w:t>
            </w:r>
          </w:p>
        </w:tc>
        <w:tc>
          <w:tcPr>
            <w:tcW w:w="6773" w:type="dxa"/>
            <w:shd w:val="clear" w:color="auto" w:fill="auto"/>
          </w:tcPr>
          <w:p w14:paraId="754CD6F2" w14:textId="77777777" w:rsidR="00910CB4" w:rsidRPr="007D330D" w:rsidRDefault="00910CB4" w:rsidP="007D330D">
            <w:pPr>
              <w:autoSpaceDE w:val="0"/>
              <w:autoSpaceDN w:val="0"/>
              <w:adjustRightInd w:val="0"/>
              <w:jc w:val="both"/>
              <w:rPr>
                <w:bCs/>
                <w:iCs/>
                <w:sz w:val="28"/>
                <w:szCs w:val="28"/>
              </w:rPr>
            </w:pPr>
            <w:r>
              <w:rPr>
                <w:bCs/>
                <w:iCs/>
                <w:sz w:val="28"/>
                <w:szCs w:val="28"/>
              </w:rPr>
              <w:t xml:space="preserve">SDE Duty Dispatcher Service </w:t>
            </w:r>
          </w:p>
        </w:tc>
      </w:tr>
      <w:tr w:rsidR="00910CB4" w:rsidRPr="007D330D" w14:paraId="6445AE55" w14:textId="77777777" w:rsidTr="00F55BC0">
        <w:tc>
          <w:tcPr>
            <w:tcW w:w="3539" w:type="dxa"/>
            <w:shd w:val="clear" w:color="auto" w:fill="auto"/>
          </w:tcPr>
          <w:p w14:paraId="4530DAF5" w14:textId="77777777" w:rsidR="00910CB4" w:rsidRPr="007D330D" w:rsidRDefault="00910CB4" w:rsidP="00105611">
            <w:pPr>
              <w:autoSpaceDE w:val="0"/>
              <w:autoSpaceDN w:val="0"/>
              <w:adjustRightInd w:val="0"/>
              <w:rPr>
                <w:b/>
                <w:bCs/>
                <w:iCs/>
                <w:sz w:val="28"/>
                <w:szCs w:val="28"/>
              </w:rPr>
            </w:pPr>
            <w:r>
              <w:rPr>
                <w:b/>
                <w:bCs/>
                <w:iCs/>
                <w:sz w:val="28"/>
                <w:szCs w:val="28"/>
              </w:rPr>
              <w:t>SDEs</w:t>
            </w:r>
          </w:p>
        </w:tc>
        <w:tc>
          <w:tcPr>
            <w:tcW w:w="6773" w:type="dxa"/>
            <w:shd w:val="clear" w:color="auto" w:fill="auto"/>
          </w:tcPr>
          <w:p w14:paraId="7E4CD2F3" w14:textId="77777777" w:rsidR="00910CB4" w:rsidRPr="007D330D" w:rsidRDefault="00910CB4" w:rsidP="00605999">
            <w:pPr>
              <w:autoSpaceDE w:val="0"/>
              <w:autoSpaceDN w:val="0"/>
              <w:adjustRightInd w:val="0"/>
              <w:jc w:val="both"/>
              <w:rPr>
                <w:bCs/>
                <w:iCs/>
                <w:sz w:val="28"/>
                <w:szCs w:val="28"/>
              </w:rPr>
            </w:pPr>
            <w:r>
              <w:rPr>
                <w:bCs/>
                <w:iCs/>
                <w:sz w:val="28"/>
                <w:szCs w:val="28"/>
              </w:rPr>
              <w:t>Subsidiaries and dependent entities, including jointly controlled entities and joint ventures of KMG</w:t>
            </w:r>
          </w:p>
        </w:tc>
      </w:tr>
      <w:tr w:rsidR="00910CB4" w:rsidRPr="007D330D" w14:paraId="25BF9345" w14:textId="77777777" w:rsidTr="00F55BC0">
        <w:tc>
          <w:tcPr>
            <w:tcW w:w="3539" w:type="dxa"/>
            <w:shd w:val="clear" w:color="auto" w:fill="auto"/>
          </w:tcPr>
          <w:p w14:paraId="603DEF09" w14:textId="77777777" w:rsidR="00910CB4" w:rsidRPr="007D330D" w:rsidRDefault="00910CB4" w:rsidP="00105611">
            <w:pPr>
              <w:autoSpaceDE w:val="0"/>
              <w:autoSpaceDN w:val="0"/>
              <w:adjustRightInd w:val="0"/>
              <w:rPr>
                <w:b/>
                <w:bCs/>
                <w:iCs/>
                <w:sz w:val="28"/>
                <w:szCs w:val="28"/>
              </w:rPr>
            </w:pPr>
            <w:r>
              <w:rPr>
                <w:b/>
                <w:bCs/>
                <w:iCs/>
                <w:sz w:val="28"/>
                <w:szCs w:val="28"/>
              </w:rPr>
              <w:t>RTA</w:t>
            </w:r>
          </w:p>
        </w:tc>
        <w:tc>
          <w:tcPr>
            <w:tcW w:w="6773" w:type="dxa"/>
            <w:shd w:val="clear" w:color="auto" w:fill="auto"/>
          </w:tcPr>
          <w:p w14:paraId="43080549" w14:textId="77777777" w:rsidR="00910CB4" w:rsidRPr="007D330D" w:rsidRDefault="00910CB4" w:rsidP="007D330D">
            <w:pPr>
              <w:autoSpaceDE w:val="0"/>
              <w:autoSpaceDN w:val="0"/>
              <w:adjustRightInd w:val="0"/>
              <w:jc w:val="both"/>
              <w:rPr>
                <w:bCs/>
                <w:iCs/>
                <w:sz w:val="28"/>
                <w:szCs w:val="28"/>
              </w:rPr>
            </w:pPr>
            <w:r>
              <w:rPr>
                <w:bCs/>
                <w:iCs/>
                <w:sz w:val="28"/>
                <w:szCs w:val="28"/>
              </w:rPr>
              <w:t>A road traffic accident</w:t>
            </w:r>
          </w:p>
        </w:tc>
      </w:tr>
      <w:tr w:rsidR="00910CB4" w:rsidRPr="007D330D" w14:paraId="3CED4E80" w14:textId="77777777" w:rsidTr="00F55BC0">
        <w:tc>
          <w:tcPr>
            <w:tcW w:w="3539" w:type="dxa"/>
            <w:shd w:val="clear" w:color="auto" w:fill="auto"/>
          </w:tcPr>
          <w:p w14:paraId="41817810" w14:textId="77777777" w:rsidR="00910CB4" w:rsidRPr="007D330D" w:rsidRDefault="00910CB4" w:rsidP="00105611">
            <w:pPr>
              <w:autoSpaceDE w:val="0"/>
              <w:autoSpaceDN w:val="0"/>
              <w:adjustRightInd w:val="0"/>
              <w:rPr>
                <w:b/>
                <w:bCs/>
                <w:iCs/>
                <w:sz w:val="28"/>
                <w:szCs w:val="28"/>
              </w:rPr>
            </w:pPr>
            <w:r>
              <w:rPr>
                <w:b/>
                <w:bCs/>
                <w:sz w:val="28"/>
                <w:szCs w:val="28"/>
              </w:rPr>
              <w:t>Statutory Requirements</w:t>
            </w:r>
          </w:p>
        </w:tc>
        <w:tc>
          <w:tcPr>
            <w:tcW w:w="6773" w:type="dxa"/>
            <w:shd w:val="clear" w:color="auto" w:fill="auto"/>
          </w:tcPr>
          <w:p w14:paraId="1EE7C7EB" w14:textId="77777777" w:rsidR="00910CB4" w:rsidRPr="007D330D" w:rsidRDefault="00910CB4" w:rsidP="00605999">
            <w:pPr>
              <w:autoSpaceDE w:val="0"/>
              <w:autoSpaceDN w:val="0"/>
              <w:adjustRightInd w:val="0"/>
              <w:jc w:val="both"/>
              <w:rPr>
                <w:bCs/>
                <w:iCs/>
                <w:sz w:val="28"/>
                <w:szCs w:val="28"/>
              </w:rPr>
            </w:pPr>
            <w:r>
              <w:rPr>
                <w:bCs/>
                <w:sz w:val="28"/>
                <w:szCs w:val="28"/>
              </w:rPr>
              <w:t>Requirements of legal regulations and concessions, including international conventions, standards and treaties, and interstate agreements</w:t>
            </w:r>
          </w:p>
        </w:tc>
      </w:tr>
      <w:tr w:rsidR="00910CB4" w:rsidRPr="007D330D" w14:paraId="23CEE3B3" w14:textId="77777777" w:rsidTr="00F55BC0">
        <w:tc>
          <w:tcPr>
            <w:tcW w:w="3539" w:type="dxa"/>
            <w:shd w:val="clear" w:color="auto" w:fill="auto"/>
          </w:tcPr>
          <w:p w14:paraId="76E94CF4" w14:textId="77777777" w:rsidR="00910CB4" w:rsidRPr="007D330D" w:rsidRDefault="00910CB4" w:rsidP="00105611">
            <w:pPr>
              <w:autoSpaceDE w:val="0"/>
              <w:autoSpaceDN w:val="0"/>
              <w:adjustRightInd w:val="0"/>
              <w:rPr>
                <w:b/>
                <w:bCs/>
                <w:iCs/>
                <w:sz w:val="28"/>
                <w:szCs w:val="28"/>
              </w:rPr>
            </w:pPr>
            <w:r>
              <w:rPr>
                <w:b/>
                <w:bCs/>
                <w:iCs/>
                <w:sz w:val="28"/>
                <w:szCs w:val="28"/>
              </w:rPr>
              <w:t>ERT (Response Level 1)</w:t>
            </w:r>
          </w:p>
        </w:tc>
        <w:tc>
          <w:tcPr>
            <w:tcW w:w="6773" w:type="dxa"/>
            <w:shd w:val="clear" w:color="auto" w:fill="auto"/>
          </w:tcPr>
          <w:p w14:paraId="6F3A1F47" w14:textId="77777777" w:rsidR="00910CB4" w:rsidRPr="007D330D" w:rsidRDefault="00910CB4" w:rsidP="00C97F81">
            <w:pPr>
              <w:autoSpaceDE w:val="0"/>
              <w:autoSpaceDN w:val="0"/>
              <w:adjustRightInd w:val="0"/>
              <w:jc w:val="both"/>
              <w:rPr>
                <w:b/>
                <w:bCs/>
                <w:iCs/>
                <w:sz w:val="28"/>
                <w:szCs w:val="28"/>
              </w:rPr>
            </w:pPr>
            <w:r>
              <w:rPr>
                <w:bCs/>
                <w:iCs/>
                <w:sz w:val="28"/>
                <w:szCs w:val="28"/>
              </w:rPr>
              <w:t>SDE On-Site Emergency Response Team</w:t>
            </w:r>
          </w:p>
        </w:tc>
      </w:tr>
      <w:tr w:rsidR="0086590B" w:rsidRPr="007D330D" w14:paraId="6304978C" w14:textId="77777777" w:rsidTr="00F55BC0">
        <w:tc>
          <w:tcPr>
            <w:tcW w:w="3539" w:type="dxa"/>
            <w:shd w:val="clear" w:color="auto" w:fill="auto"/>
          </w:tcPr>
          <w:p w14:paraId="53021C13" w14:textId="77777777" w:rsidR="0086590B" w:rsidRPr="007D330D" w:rsidRDefault="0086590B" w:rsidP="00D82ED1">
            <w:pPr>
              <w:autoSpaceDE w:val="0"/>
              <w:autoSpaceDN w:val="0"/>
              <w:adjustRightInd w:val="0"/>
              <w:rPr>
                <w:b/>
                <w:bCs/>
                <w:iCs/>
                <w:sz w:val="28"/>
                <w:szCs w:val="28"/>
              </w:rPr>
            </w:pPr>
            <w:r>
              <w:rPr>
                <w:b/>
                <w:bCs/>
                <w:iCs/>
                <w:sz w:val="28"/>
                <w:szCs w:val="28"/>
              </w:rPr>
              <w:t>IMT (Response Level 2)</w:t>
            </w:r>
          </w:p>
        </w:tc>
        <w:tc>
          <w:tcPr>
            <w:tcW w:w="6773" w:type="dxa"/>
            <w:shd w:val="clear" w:color="auto" w:fill="auto"/>
          </w:tcPr>
          <w:p w14:paraId="12FBDAC6" w14:textId="77777777" w:rsidR="0086590B" w:rsidRPr="007D330D" w:rsidRDefault="0086590B" w:rsidP="0035076D">
            <w:pPr>
              <w:autoSpaceDE w:val="0"/>
              <w:autoSpaceDN w:val="0"/>
              <w:adjustRightInd w:val="0"/>
              <w:jc w:val="both"/>
              <w:rPr>
                <w:b/>
                <w:bCs/>
                <w:iCs/>
                <w:sz w:val="28"/>
                <w:szCs w:val="28"/>
              </w:rPr>
            </w:pPr>
            <w:r>
              <w:rPr>
                <w:bCs/>
                <w:iCs/>
                <w:sz w:val="28"/>
                <w:szCs w:val="28"/>
              </w:rPr>
              <w:t>SDE Incident Management Team</w:t>
            </w:r>
          </w:p>
        </w:tc>
      </w:tr>
      <w:tr w:rsidR="0086590B" w:rsidRPr="007D330D" w14:paraId="1E070343" w14:textId="77777777" w:rsidTr="00F55BC0">
        <w:tc>
          <w:tcPr>
            <w:tcW w:w="3539" w:type="dxa"/>
            <w:shd w:val="clear" w:color="auto" w:fill="auto"/>
          </w:tcPr>
          <w:p w14:paraId="4236C9D9" w14:textId="77777777" w:rsidR="0086590B" w:rsidRPr="007D330D" w:rsidRDefault="0086590B" w:rsidP="00105611">
            <w:pPr>
              <w:autoSpaceDE w:val="0"/>
              <w:autoSpaceDN w:val="0"/>
              <w:adjustRightInd w:val="0"/>
              <w:rPr>
                <w:b/>
                <w:bCs/>
                <w:iCs/>
                <w:sz w:val="28"/>
                <w:szCs w:val="28"/>
              </w:rPr>
            </w:pPr>
            <w:r>
              <w:rPr>
                <w:b/>
                <w:bCs/>
                <w:iCs/>
                <w:sz w:val="28"/>
                <w:szCs w:val="28"/>
              </w:rPr>
              <w:t>CMT (Response Level 3)</w:t>
            </w:r>
          </w:p>
        </w:tc>
        <w:tc>
          <w:tcPr>
            <w:tcW w:w="6773" w:type="dxa"/>
            <w:shd w:val="clear" w:color="auto" w:fill="auto"/>
          </w:tcPr>
          <w:p w14:paraId="4AEA6A90" w14:textId="77777777" w:rsidR="0086590B" w:rsidRPr="007D330D" w:rsidRDefault="0086590B" w:rsidP="006A646B">
            <w:pPr>
              <w:autoSpaceDE w:val="0"/>
              <w:autoSpaceDN w:val="0"/>
              <w:adjustRightInd w:val="0"/>
              <w:jc w:val="both"/>
              <w:rPr>
                <w:b/>
                <w:bCs/>
                <w:iCs/>
                <w:sz w:val="28"/>
                <w:szCs w:val="28"/>
              </w:rPr>
            </w:pPr>
            <w:r>
              <w:rPr>
                <w:bCs/>
                <w:iCs/>
                <w:sz w:val="28"/>
                <w:szCs w:val="28"/>
              </w:rPr>
              <w:t>KMG’s Crisis Management Team</w:t>
            </w:r>
          </w:p>
        </w:tc>
      </w:tr>
      <w:tr w:rsidR="0086590B" w:rsidRPr="007D330D" w14:paraId="65174811" w14:textId="77777777" w:rsidTr="00F55BC0">
        <w:tc>
          <w:tcPr>
            <w:tcW w:w="3539" w:type="dxa"/>
            <w:shd w:val="clear" w:color="auto" w:fill="auto"/>
          </w:tcPr>
          <w:p w14:paraId="0E14D8DD" w14:textId="77777777" w:rsidR="0086590B" w:rsidRPr="007D330D" w:rsidRDefault="0086590B" w:rsidP="00105611">
            <w:pPr>
              <w:autoSpaceDE w:val="0"/>
              <w:autoSpaceDN w:val="0"/>
              <w:adjustRightInd w:val="0"/>
              <w:rPr>
                <w:b/>
                <w:bCs/>
                <w:iCs/>
                <w:sz w:val="28"/>
                <w:szCs w:val="28"/>
              </w:rPr>
            </w:pPr>
            <w:r>
              <w:rPr>
                <w:b/>
                <w:bCs/>
                <w:iCs/>
                <w:sz w:val="28"/>
                <w:szCs w:val="28"/>
              </w:rPr>
              <w:t>Crisis</w:t>
            </w:r>
          </w:p>
        </w:tc>
        <w:tc>
          <w:tcPr>
            <w:tcW w:w="6773" w:type="dxa"/>
            <w:shd w:val="clear" w:color="auto" w:fill="auto"/>
          </w:tcPr>
          <w:p w14:paraId="50D0609D" w14:textId="77777777" w:rsidR="0086590B" w:rsidRPr="007D330D" w:rsidRDefault="0086590B" w:rsidP="007D330D">
            <w:pPr>
              <w:autoSpaceDE w:val="0"/>
              <w:autoSpaceDN w:val="0"/>
              <w:adjustRightInd w:val="0"/>
              <w:jc w:val="both"/>
              <w:rPr>
                <w:b/>
                <w:bCs/>
                <w:iCs/>
                <w:sz w:val="28"/>
                <w:szCs w:val="28"/>
              </w:rPr>
            </w:pPr>
            <w:r>
              <w:rPr>
                <w:bCs/>
                <w:iCs/>
                <w:sz w:val="28"/>
                <w:szCs w:val="28"/>
              </w:rPr>
              <w:t>Unexpected disturbance of KMG’s (SDE) normal operations jeopardising their stability; an incident that can have a significant impact on KMG’s (SDE) reputation, financial well-being or viability in the long term</w:t>
            </w:r>
          </w:p>
        </w:tc>
      </w:tr>
      <w:tr w:rsidR="0086590B" w:rsidRPr="007D330D" w14:paraId="2F8E9371" w14:textId="77777777" w:rsidTr="00F55BC0">
        <w:tc>
          <w:tcPr>
            <w:tcW w:w="3539" w:type="dxa"/>
            <w:shd w:val="clear" w:color="auto" w:fill="auto"/>
          </w:tcPr>
          <w:p w14:paraId="493496A2" w14:textId="77777777" w:rsidR="0086590B" w:rsidRPr="007D330D" w:rsidRDefault="0086590B" w:rsidP="00105611">
            <w:pPr>
              <w:autoSpaceDE w:val="0"/>
              <w:autoSpaceDN w:val="0"/>
              <w:adjustRightInd w:val="0"/>
              <w:rPr>
                <w:b/>
                <w:bCs/>
                <w:iCs/>
                <w:sz w:val="28"/>
                <w:szCs w:val="28"/>
              </w:rPr>
            </w:pPr>
            <w:r>
              <w:rPr>
                <w:b/>
                <w:bCs/>
                <w:iCs/>
                <w:sz w:val="28"/>
                <w:szCs w:val="28"/>
              </w:rPr>
              <w:t>KMG</w:t>
            </w:r>
          </w:p>
        </w:tc>
        <w:tc>
          <w:tcPr>
            <w:tcW w:w="6773" w:type="dxa"/>
            <w:shd w:val="clear" w:color="auto" w:fill="auto"/>
          </w:tcPr>
          <w:p w14:paraId="01839242" w14:textId="77777777" w:rsidR="0086590B" w:rsidRPr="007D330D" w:rsidRDefault="0086590B" w:rsidP="007D330D">
            <w:pPr>
              <w:autoSpaceDE w:val="0"/>
              <w:autoSpaceDN w:val="0"/>
              <w:adjustRightInd w:val="0"/>
              <w:jc w:val="both"/>
              <w:rPr>
                <w:b/>
                <w:bCs/>
                <w:iCs/>
                <w:sz w:val="28"/>
                <w:szCs w:val="28"/>
              </w:rPr>
            </w:pPr>
            <w:r>
              <w:rPr>
                <w:bCs/>
                <w:sz w:val="28"/>
                <w:szCs w:val="28"/>
              </w:rPr>
              <w:t>Joint-Stock Company “National Company “KazMunayGas”</w:t>
            </w:r>
          </w:p>
        </w:tc>
      </w:tr>
      <w:tr w:rsidR="0086590B" w:rsidRPr="007D330D" w14:paraId="4DAFA919" w14:textId="77777777" w:rsidTr="00F55BC0">
        <w:tc>
          <w:tcPr>
            <w:tcW w:w="3539" w:type="dxa"/>
            <w:shd w:val="clear" w:color="auto" w:fill="auto"/>
          </w:tcPr>
          <w:p w14:paraId="0BBB2900" w14:textId="77777777" w:rsidR="0086590B" w:rsidRPr="007D330D" w:rsidRDefault="0086590B" w:rsidP="00105611">
            <w:pPr>
              <w:autoSpaceDE w:val="0"/>
              <w:autoSpaceDN w:val="0"/>
              <w:adjustRightInd w:val="0"/>
              <w:rPr>
                <w:b/>
                <w:bCs/>
                <w:iCs/>
                <w:sz w:val="28"/>
                <w:szCs w:val="28"/>
              </w:rPr>
            </w:pPr>
            <w:r>
              <w:rPr>
                <w:b/>
                <w:bCs/>
                <w:iCs/>
                <w:sz w:val="28"/>
                <w:szCs w:val="28"/>
              </w:rPr>
              <w:t>PEAR</w:t>
            </w:r>
          </w:p>
        </w:tc>
        <w:tc>
          <w:tcPr>
            <w:tcW w:w="6773" w:type="dxa"/>
            <w:shd w:val="clear" w:color="auto" w:fill="auto"/>
          </w:tcPr>
          <w:p w14:paraId="2620A6E7" w14:textId="77777777" w:rsidR="0086590B" w:rsidRPr="007D330D" w:rsidRDefault="0086590B" w:rsidP="007D330D">
            <w:pPr>
              <w:autoSpaceDE w:val="0"/>
              <w:autoSpaceDN w:val="0"/>
              <w:adjustRightInd w:val="0"/>
              <w:jc w:val="both"/>
              <w:rPr>
                <w:b/>
                <w:bCs/>
                <w:iCs/>
                <w:sz w:val="28"/>
                <w:szCs w:val="28"/>
              </w:rPr>
            </w:pPr>
            <w:r>
              <w:rPr>
                <w:bCs/>
                <w:iCs/>
                <w:sz w:val="28"/>
                <w:szCs w:val="28"/>
              </w:rPr>
              <w:t>People, environment, assets and reputation</w:t>
            </w:r>
          </w:p>
        </w:tc>
      </w:tr>
      <w:tr w:rsidR="0086590B" w:rsidRPr="007D330D" w14:paraId="167A62E6" w14:textId="77777777" w:rsidTr="00F55BC0">
        <w:tc>
          <w:tcPr>
            <w:tcW w:w="3539" w:type="dxa"/>
            <w:shd w:val="clear" w:color="auto" w:fill="auto"/>
          </w:tcPr>
          <w:p w14:paraId="66F6F69D" w14:textId="77777777" w:rsidR="0086590B" w:rsidRPr="007D330D" w:rsidRDefault="0086590B" w:rsidP="00105611">
            <w:pPr>
              <w:autoSpaceDE w:val="0"/>
              <w:autoSpaceDN w:val="0"/>
              <w:adjustRightInd w:val="0"/>
              <w:rPr>
                <w:b/>
                <w:bCs/>
                <w:sz w:val="28"/>
                <w:szCs w:val="28"/>
              </w:rPr>
            </w:pPr>
            <w:r>
              <w:rPr>
                <w:b/>
                <w:bCs/>
                <w:iCs/>
                <w:sz w:val="28"/>
                <w:szCs w:val="28"/>
              </w:rPr>
              <w:t>Facility</w:t>
            </w:r>
          </w:p>
        </w:tc>
        <w:tc>
          <w:tcPr>
            <w:tcW w:w="6773" w:type="dxa"/>
            <w:shd w:val="clear" w:color="auto" w:fill="auto"/>
          </w:tcPr>
          <w:p w14:paraId="2B5FD4FB" w14:textId="77777777" w:rsidR="0086590B" w:rsidRPr="007D330D" w:rsidRDefault="0086590B" w:rsidP="005D2C50">
            <w:pPr>
              <w:autoSpaceDE w:val="0"/>
              <w:autoSpaceDN w:val="0"/>
              <w:adjustRightInd w:val="0"/>
              <w:jc w:val="both"/>
              <w:rPr>
                <w:bCs/>
                <w:sz w:val="28"/>
                <w:szCs w:val="28"/>
              </w:rPr>
            </w:pPr>
            <w:r>
              <w:rPr>
                <w:bCs/>
                <w:iCs/>
                <w:sz w:val="28"/>
                <w:szCs w:val="28"/>
              </w:rPr>
              <w:t>Buildings, structures, rooms, process equipment and oil refining units, drilling units and drilling equipment, gas and oil pump stations and pipelines, tank farms, utilities and landfills, other technical devices, vehicles and special machinery used in operations and located on the sites (contract areas) of a subsidiary or dependent entity</w:t>
            </w:r>
          </w:p>
        </w:tc>
      </w:tr>
      <w:tr w:rsidR="0086590B" w:rsidRPr="007D330D" w14:paraId="7EA3717F" w14:textId="77777777" w:rsidTr="00F55BC0">
        <w:tc>
          <w:tcPr>
            <w:tcW w:w="3539" w:type="dxa"/>
            <w:shd w:val="clear" w:color="auto" w:fill="auto"/>
          </w:tcPr>
          <w:p w14:paraId="7030D07E" w14:textId="77777777" w:rsidR="0086590B" w:rsidRPr="007D330D" w:rsidRDefault="0086590B" w:rsidP="00105611">
            <w:pPr>
              <w:autoSpaceDE w:val="0"/>
              <w:autoSpaceDN w:val="0"/>
              <w:adjustRightInd w:val="0"/>
              <w:rPr>
                <w:b/>
                <w:bCs/>
                <w:iCs/>
                <w:sz w:val="28"/>
                <w:szCs w:val="28"/>
              </w:rPr>
            </w:pPr>
            <w:r>
              <w:rPr>
                <w:b/>
                <w:bCs/>
                <w:iCs/>
                <w:sz w:val="28"/>
                <w:szCs w:val="28"/>
              </w:rPr>
              <w:t>HPF</w:t>
            </w:r>
          </w:p>
        </w:tc>
        <w:tc>
          <w:tcPr>
            <w:tcW w:w="6773" w:type="dxa"/>
            <w:shd w:val="clear" w:color="auto" w:fill="auto"/>
          </w:tcPr>
          <w:p w14:paraId="1BBB61CB" w14:textId="77777777" w:rsidR="0086590B" w:rsidRPr="007D330D" w:rsidRDefault="0086590B" w:rsidP="007D330D">
            <w:pPr>
              <w:autoSpaceDE w:val="0"/>
              <w:autoSpaceDN w:val="0"/>
              <w:adjustRightInd w:val="0"/>
              <w:jc w:val="both"/>
              <w:rPr>
                <w:bCs/>
                <w:iCs/>
                <w:sz w:val="28"/>
                <w:szCs w:val="28"/>
              </w:rPr>
            </w:pPr>
            <w:r>
              <w:rPr>
                <w:bCs/>
                <w:iCs/>
                <w:sz w:val="28"/>
                <w:szCs w:val="28"/>
              </w:rPr>
              <w:t>A hazardous production facility</w:t>
            </w:r>
          </w:p>
        </w:tc>
      </w:tr>
      <w:tr w:rsidR="0086590B" w:rsidRPr="007D330D" w14:paraId="47144A0A" w14:textId="77777777" w:rsidTr="00F55BC0">
        <w:tc>
          <w:tcPr>
            <w:tcW w:w="3539" w:type="dxa"/>
            <w:shd w:val="clear" w:color="auto" w:fill="auto"/>
          </w:tcPr>
          <w:p w14:paraId="5F4623A6" w14:textId="77777777" w:rsidR="0086590B" w:rsidRPr="007D330D" w:rsidRDefault="0086590B" w:rsidP="00105611">
            <w:pPr>
              <w:autoSpaceDE w:val="0"/>
              <w:autoSpaceDN w:val="0"/>
              <w:adjustRightInd w:val="0"/>
              <w:rPr>
                <w:b/>
                <w:bCs/>
                <w:iCs/>
                <w:sz w:val="28"/>
                <w:szCs w:val="28"/>
              </w:rPr>
            </w:pPr>
            <w:r>
              <w:rPr>
                <w:b/>
                <w:bCs/>
                <w:sz w:val="28"/>
                <w:szCs w:val="28"/>
              </w:rPr>
              <w:t>HSE</w:t>
            </w:r>
          </w:p>
        </w:tc>
        <w:tc>
          <w:tcPr>
            <w:tcW w:w="6773" w:type="dxa"/>
            <w:shd w:val="clear" w:color="auto" w:fill="auto"/>
          </w:tcPr>
          <w:p w14:paraId="20D283BA" w14:textId="77777777" w:rsidR="0086590B" w:rsidRPr="007D330D" w:rsidRDefault="0086590B" w:rsidP="007D330D">
            <w:pPr>
              <w:autoSpaceDE w:val="0"/>
              <w:autoSpaceDN w:val="0"/>
              <w:adjustRightInd w:val="0"/>
              <w:jc w:val="both"/>
              <w:rPr>
                <w:bCs/>
                <w:iCs/>
                <w:sz w:val="28"/>
                <w:szCs w:val="28"/>
              </w:rPr>
            </w:pPr>
            <w:r>
              <w:rPr>
                <w:sz w:val="28"/>
                <w:szCs w:val="28"/>
              </w:rPr>
              <w:t>Health, safety and environment business area, which includes such areas as: occupational health and safety of employees, industrial, fire and transportation safety, emergencies, compliance management, environmental protection (emission, discharge and waste management), efficient use of natural resources (water environment, fauna, flora, energy efficiency)</w:t>
            </w:r>
          </w:p>
        </w:tc>
      </w:tr>
      <w:tr w:rsidR="0086590B" w:rsidRPr="007D330D" w14:paraId="3299346B" w14:textId="77777777" w:rsidTr="00F55BC0">
        <w:tc>
          <w:tcPr>
            <w:tcW w:w="3539" w:type="dxa"/>
            <w:shd w:val="clear" w:color="auto" w:fill="auto"/>
          </w:tcPr>
          <w:p w14:paraId="706948CE" w14:textId="77777777" w:rsidR="0086590B" w:rsidRPr="007D330D" w:rsidRDefault="0086590B" w:rsidP="00105611">
            <w:pPr>
              <w:autoSpaceDE w:val="0"/>
              <w:autoSpaceDN w:val="0"/>
              <w:adjustRightInd w:val="0"/>
              <w:rPr>
                <w:b/>
                <w:iCs/>
                <w:sz w:val="28"/>
                <w:szCs w:val="28"/>
              </w:rPr>
            </w:pPr>
            <w:r>
              <w:rPr>
                <w:b/>
                <w:iCs/>
                <w:sz w:val="28"/>
                <w:szCs w:val="28"/>
              </w:rPr>
              <w:t>Contractor</w:t>
            </w:r>
          </w:p>
        </w:tc>
        <w:tc>
          <w:tcPr>
            <w:tcW w:w="6773" w:type="dxa"/>
            <w:shd w:val="clear" w:color="auto" w:fill="auto"/>
          </w:tcPr>
          <w:p w14:paraId="121B0B9D" w14:textId="77777777" w:rsidR="0086590B" w:rsidRPr="007D330D" w:rsidRDefault="0086590B" w:rsidP="005D2C50">
            <w:pPr>
              <w:autoSpaceDE w:val="0"/>
              <w:autoSpaceDN w:val="0"/>
              <w:adjustRightInd w:val="0"/>
              <w:jc w:val="both"/>
              <w:rPr>
                <w:sz w:val="28"/>
                <w:szCs w:val="28"/>
              </w:rPr>
            </w:pPr>
            <w:r>
              <w:rPr>
                <w:iCs/>
                <w:sz w:val="28"/>
                <w:szCs w:val="28"/>
              </w:rPr>
              <w:t>An individual or a legal entity that performs specific work/services at the Facility/Site under the contract concluded with a subsidiary or dependent entity in compliance with the agreed requirements, schedule and conditions</w:t>
            </w:r>
          </w:p>
        </w:tc>
      </w:tr>
      <w:tr w:rsidR="0086590B" w:rsidRPr="007D330D" w14:paraId="32CD655F" w14:textId="77777777" w:rsidTr="00F55BC0">
        <w:tc>
          <w:tcPr>
            <w:tcW w:w="3539" w:type="dxa"/>
            <w:shd w:val="clear" w:color="auto" w:fill="auto"/>
          </w:tcPr>
          <w:p w14:paraId="3A7CB10E" w14:textId="77777777" w:rsidR="0086590B" w:rsidRPr="007D330D" w:rsidRDefault="0086590B" w:rsidP="00105611">
            <w:pPr>
              <w:autoSpaceDE w:val="0"/>
              <w:autoSpaceDN w:val="0"/>
              <w:adjustRightInd w:val="0"/>
              <w:rPr>
                <w:b/>
                <w:iCs/>
                <w:sz w:val="28"/>
                <w:szCs w:val="28"/>
              </w:rPr>
            </w:pPr>
            <w:r>
              <w:rPr>
                <w:b/>
                <w:bCs/>
                <w:iCs/>
                <w:sz w:val="28"/>
                <w:szCs w:val="28"/>
              </w:rPr>
              <w:t>Incident</w:t>
            </w:r>
            <w:r>
              <w:rPr>
                <w:iCs/>
                <w:sz w:val="28"/>
                <w:szCs w:val="28"/>
              </w:rPr>
              <w:t xml:space="preserve"> (for the purpose of this document)</w:t>
            </w:r>
          </w:p>
        </w:tc>
        <w:tc>
          <w:tcPr>
            <w:tcW w:w="6773" w:type="dxa"/>
            <w:shd w:val="clear" w:color="auto" w:fill="auto"/>
          </w:tcPr>
          <w:p w14:paraId="5CA14B2A" w14:textId="77777777" w:rsidR="0086590B" w:rsidRPr="007D330D" w:rsidRDefault="0086590B" w:rsidP="005D2C50">
            <w:pPr>
              <w:autoSpaceDE w:val="0"/>
              <w:autoSpaceDN w:val="0"/>
              <w:adjustRightInd w:val="0"/>
              <w:jc w:val="both"/>
              <w:rPr>
                <w:iCs/>
                <w:sz w:val="28"/>
                <w:szCs w:val="28"/>
              </w:rPr>
            </w:pPr>
            <w:r>
              <w:rPr>
                <w:iCs/>
                <w:sz w:val="28"/>
                <w:szCs w:val="28"/>
              </w:rPr>
              <w:t>Any unexpected event, which occurred as a result or in the process of operations of a subsidiary or dependent entity, which resulted or could result in an occupational accident, fire, explosion, crash, road traffic accident or any other event, which has effect on business and reputation of the subsidiary or dependent entity</w:t>
            </w:r>
          </w:p>
        </w:tc>
      </w:tr>
      <w:tr w:rsidR="0086590B" w:rsidRPr="007D330D" w14:paraId="2F100B89" w14:textId="77777777" w:rsidTr="00F55BC0">
        <w:tc>
          <w:tcPr>
            <w:tcW w:w="3539" w:type="dxa"/>
            <w:shd w:val="clear" w:color="auto" w:fill="auto"/>
          </w:tcPr>
          <w:p w14:paraId="0CB6C28F" w14:textId="77777777" w:rsidR="0086590B" w:rsidRPr="007D330D" w:rsidRDefault="0086590B" w:rsidP="00105611">
            <w:pPr>
              <w:autoSpaceDE w:val="0"/>
              <w:autoSpaceDN w:val="0"/>
              <w:adjustRightInd w:val="0"/>
              <w:rPr>
                <w:b/>
                <w:iCs/>
                <w:sz w:val="28"/>
                <w:szCs w:val="28"/>
              </w:rPr>
            </w:pPr>
            <w:r>
              <w:rPr>
                <w:b/>
                <w:iCs/>
                <w:sz w:val="28"/>
                <w:szCs w:val="28"/>
              </w:rPr>
              <w:t>Employees</w:t>
            </w:r>
          </w:p>
        </w:tc>
        <w:tc>
          <w:tcPr>
            <w:tcW w:w="6773" w:type="dxa"/>
            <w:shd w:val="clear" w:color="auto" w:fill="auto"/>
          </w:tcPr>
          <w:p w14:paraId="5A52A1A5" w14:textId="77777777" w:rsidR="0086590B" w:rsidRPr="007D330D" w:rsidRDefault="0086590B" w:rsidP="005D2C50">
            <w:pPr>
              <w:autoSpaceDE w:val="0"/>
              <w:autoSpaceDN w:val="0"/>
              <w:adjustRightInd w:val="0"/>
              <w:jc w:val="both"/>
              <w:rPr>
                <w:iCs/>
                <w:sz w:val="28"/>
                <w:szCs w:val="28"/>
              </w:rPr>
            </w:pPr>
            <w:r>
              <w:rPr>
                <w:iCs/>
                <w:sz w:val="28"/>
                <w:szCs w:val="28"/>
              </w:rPr>
              <w:t>Individuals employed by KMG and SDEs under an employment contract</w:t>
            </w:r>
          </w:p>
        </w:tc>
      </w:tr>
      <w:tr w:rsidR="0086590B" w:rsidRPr="007D330D" w14:paraId="1C93E151" w14:textId="77777777" w:rsidTr="00F55BC0">
        <w:tc>
          <w:tcPr>
            <w:tcW w:w="3539" w:type="dxa"/>
            <w:shd w:val="clear" w:color="auto" w:fill="auto"/>
          </w:tcPr>
          <w:p w14:paraId="15976362" w14:textId="77777777" w:rsidR="0086590B" w:rsidRPr="007D330D" w:rsidRDefault="0086590B" w:rsidP="00105611">
            <w:pPr>
              <w:autoSpaceDE w:val="0"/>
              <w:autoSpaceDN w:val="0"/>
              <w:adjustRightInd w:val="0"/>
              <w:rPr>
                <w:b/>
                <w:iCs/>
                <w:sz w:val="28"/>
                <w:szCs w:val="28"/>
              </w:rPr>
            </w:pPr>
            <w:r>
              <w:rPr>
                <w:b/>
                <w:iCs/>
                <w:sz w:val="28"/>
                <w:szCs w:val="28"/>
              </w:rPr>
              <w:t>Crisis Prediction</w:t>
            </w:r>
          </w:p>
        </w:tc>
        <w:tc>
          <w:tcPr>
            <w:tcW w:w="6773" w:type="dxa"/>
            <w:shd w:val="clear" w:color="auto" w:fill="auto"/>
          </w:tcPr>
          <w:p w14:paraId="6BCC6D8E" w14:textId="77777777" w:rsidR="0086590B" w:rsidRPr="007D330D" w:rsidRDefault="0086590B" w:rsidP="007D330D">
            <w:pPr>
              <w:autoSpaceDE w:val="0"/>
              <w:autoSpaceDN w:val="0"/>
              <w:adjustRightInd w:val="0"/>
              <w:jc w:val="both"/>
              <w:rPr>
                <w:iCs/>
                <w:sz w:val="28"/>
                <w:szCs w:val="28"/>
              </w:rPr>
            </w:pPr>
            <w:r>
              <w:rPr>
                <w:iCs/>
                <w:sz w:val="28"/>
                <w:szCs w:val="28"/>
              </w:rPr>
              <w:t>Preventive response to the probable occurrence and development of a crisis based on the analysis of possible causes, its source in the past and present. Such response can be long-term, short-term or real-time</w:t>
            </w:r>
          </w:p>
        </w:tc>
      </w:tr>
      <w:tr w:rsidR="0086590B" w:rsidRPr="007D330D" w14:paraId="1ECF74E6" w14:textId="77777777" w:rsidTr="00F55BC0">
        <w:tc>
          <w:tcPr>
            <w:tcW w:w="3539" w:type="dxa"/>
            <w:shd w:val="clear" w:color="auto" w:fill="auto"/>
          </w:tcPr>
          <w:p w14:paraId="7037964C" w14:textId="77777777" w:rsidR="0086590B" w:rsidRPr="007D330D" w:rsidRDefault="0086590B" w:rsidP="00F13E9B">
            <w:pPr>
              <w:autoSpaceDE w:val="0"/>
              <w:autoSpaceDN w:val="0"/>
              <w:adjustRightInd w:val="0"/>
              <w:rPr>
                <w:b/>
                <w:bCs/>
                <w:iCs/>
                <w:sz w:val="28"/>
                <w:szCs w:val="28"/>
              </w:rPr>
            </w:pPr>
            <w:r>
              <w:rPr>
                <w:b/>
                <w:bCs/>
                <w:iCs/>
                <w:sz w:val="28"/>
                <w:szCs w:val="28"/>
              </w:rPr>
              <w:t xml:space="preserve">KMG’s Management (executive) </w:t>
            </w:r>
          </w:p>
        </w:tc>
        <w:tc>
          <w:tcPr>
            <w:tcW w:w="6773" w:type="dxa"/>
            <w:shd w:val="clear" w:color="auto" w:fill="auto"/>
          </w:tcPr>
          <w:p w14:paraId="1F8DD274" w14:textId="77777777" w:rsidR="0086590B" w:rsidRPr="007D330D" w:rsidRDefault="0086590B" w:rsidP="007D330D">
            <w:pPr>
              <w:autoSpaceDE w:val="0"/>
              <w:autoSpaceDN w:val="0"/>
              <w:adjustRightInd w:val="0"/>
              <w:jc w:val="both"/>
              <w:rPr>
                <w:bCs/>
                <w:iCs/>
                <w:sz w:val="28"/>
                <w:szCs w:val="28"/>
              </w:rPr>
            </w:pPr>
            <w:r>
              <w:rPr>
                <w:bCs/>
                <w:iCs/>
                <w:sz w:val="28"/>
                <w:szCs w:val="28"/>
              </w:rPr>
              <w:t xml:space="preserve">Chairman and members of KMG’s Management Board </w:t>
            </w:r>
          </w:p>
        </w:tc>
      </w:tr>
      <w:tr w:rsidR="0086590B" w:rsidRPr="007D330D" w14:paraId="52D08345" w14:textId="77777777" w:rsidTr="00F55BC0">
        <w:tc>
          <w:tcPr>
            <w:tcW w:w="3539" w:type="dxa"/>
            <w:shd w:val="clear" w:color="auto" w:fill="auto"/>
          </w:tcPr>
          <w:p w14:paraId="17C45D58" w14:textId="77777777" w:rsidR="0086590B" w:rsidRPr="007D330D" w:rsidRDefault="0086590B" w:rsidP="00105611">
            <w:pPr>
              <w:ind w:right="140"/>
              <w:rPr>
                <w:b/>
                <w:bCs/>
                <w:sz w:val="28"/>
                <w:szCs w:val="28"/>
              </w:rPr>
            </w:pPr>
            <w:r>
              <w:rPr>
                <w:b/>
                <w:bCs/>
                <w:sz w:val="28"/>
                <w:szCs w:val="28"/>
              </w:rPr>
              <w:t>Heads of Business Units</w:t>
            </w:r>
          </w:p>
        </w:tc>
        <w:tc>
          <w:tcPr>
            <w:tcW w:w="6773" w:type="dxa"/>
            <w:shd w:val="clear" w:color="auto" w:fill="auto"/>
          </w:tcPr>
          <w:p w14:paraId="633DBEE0" w14:textId="77777777" w:rsidR="0086590B" w:rsidRPr="007D330D" w:rsidRDefault="0086590B" w:rsidP="007D330D">
            <w:pPr>
              <w:ind w:right="140"/>
              <w:jc w:val="both"/>
              <w:rPr>
                <w:color w:val="000000"/>
                <w:sz w:val="28"/>
                <w:szCs w:val="28"/>
              </w:rPr>
            </w:pPr>
            <w:r>
              <w:rPr>
                <w:color w:val="000000"/>
                <w:sz w:val="28"/>
                <w:szCs w:val="28"/>
              </w:rPr>
              <w:t>Corporate Security Director, Secretary of the Management Board, directors of directorates, departments, branches, representative offices (CEO-3)</w:t>
            </w:r>
          </w:p>
        </w:tc>
      </w:tr>
      <w:tr w:rsidR="0086590B" w:rsidRPr="007D330D" w14:paraId="4BDEEA8A" w14:textId="77777777" w:rsidTr="00F55BC0">
        <w:tc>
          <w:tcPr>
            <w:tcW w:w="3539" w:type="dxa"/>
            <w:shd w:val="clear" w:color="auto" w:fill="auto"/>
          </w:tcPr>
          <w:p w14:paraId="2448DD7D" w14:textId="77777777" w:rsidR="0086590B" w:rsidRPr="007D330D" w:rsidRDefault="0086590B" w:rsidP="00105611">
            <w:pPr>
              <w:autoSpaceDE w:val="0"/>
              <w:autoSpaceDN w:val="0"/>
              <w:adjustRightInd w:val="0"/>
              <w:rPr>
                <w:b/>
                <w:bCs/>
                <w:iCs/>
                <w:sz w:val="28"/>
                <w:szCs w:val="28"/>
              </w:rPr>
            </w:pPr>
            <w:r>
              <w:rPr>
                <w:b/>
                <w:bCs/>
                <w:iCs/>
                <w:sz w:val="28"/>
                <w:szCs w:val="28"/>
              </w:rPr>
              <w:t>Head of Business Line / Division</w:t>
            </w:r>
          </w:p>
        </w:tc>
        <w:tc>
          <w:tcPr>
            <w:tcW w:w="6773" w:type="dxa"/>
            <w:shd w:val="clear" w:color="auto" w:fill="auto"/>
          </w:tcPr>
          <w:p w14:paraId="1A65BBB6" w14:textId="77777777" w:rsidR="0086590B" w:rsidRPr="007D330D" w:rsidRDefault="0086590B" w:rsidP="007D330D">
            <w:pPr>
              <w:autoSpaceDE w:val="0"/>
              <w:autoSpaceDN w:val="0"/>
              <w:adjustRightInd w:val="0"/>
              <w:jc w:val="both"/>
              <w:rPr>
                <w:bCs/>
                <w:iCs/>
                <w:sz w:val="28"/>
                <w:szCs w:val="28"/>
              </w:rPr>
            </w:pPr>
            <w:r>
              <w:rPr>
                <w:bCs/>
                <w:iCs/>
                <w:sz w:val="28"/>
                <w:szCs w:val="28"/>
              </w:rPr>
              <w:t>Deputy Chairman of the Management Board, who heads the relevant Division: Raw Hydrocarbon Exploration and Production, Upstream Service Infrastructure; Gas Transportation and Marketing; Oil Transportation, Refining and Petrochemicals, Marketing and Sales (CEO-1)</w:t>
            </w:r>
          </w:p>
        </w:tc>
      </w:tr>
      <w:tr w:rsidR="0086590B" w:rsidRPr="007D330D" w14:paraId="2246ABD8" w14:textId="77777777" w:rsidTr="00F55BC0">
        <w:tc>
          <w:tcPr>
            <w:tcW w:w="3539" w:type="dxa"/>
            <w:shd w:val="clear" w:color="auto" w:fill="auto"/>
          </w:tcPr>
          <w:p w14:paraId="41D89D87" w14:textId="77777777" w:rsidR="0086590B" w:rsidRPr="00AA1963" w:rsidRDefault="0086590B" w:rsidP="0052733F">
            <w:pPr>
              <w:ind w:left="34" w:right="140"/>
              <w:rPr>
                <w:b/>
                <w:bCs/>
                <w:sz w:val="28"/>
                <w:szCs w:val="28"/>
              </w:rPr>
            </w:pPr>
            <w:r>
              <w:rPr>
                <w:b/>
                <w:bCs/>
                <w:sz w:val="28"/>
                <w:szCs w:val="28"/>
              </w:rPr>
              <w:t>Functional Unit Management</w:t>
            </w:r>
          </w:p>
        </w:tc>
        <w:tc>
          <w:tcPr>
            <w:tcW w:w="6773" w:type="dxa"/>
            <w:shd w:val="clear" w:color="auto" w:fill="auto"/>
          </w:tcPr>
          <w:p w14:paraId="2E202560" w14:textId="77777777" w:rsidR="0086590B" w:rsidRPr="00AA1963" w:rsidRDefault="0086590B" w:rsidP="00AA1963">
            <w:pPr>
              <w:ind w:left="105" w:right="140"/>
              <w:jc w:val="both"/>
              <w:rPr>
                <w:snapToGrid w:val="0"/>
                <w:color w:val="000000"/>
                <w:sz w:val="28"/>
                <w:szCs w:val="28"/>
              </w:rPr>
            </w:pPr>
            <w:r>
              <w:rPr>
                <w:snapToGrid w:val="0"/>
                <w:color w:val="000000"/>
                <w:sz w:val="28"/>
                <w:szCs w:val="28"/>
              </w:rPr>
              <w:t>A KMG management representative in charge of the effective management of a certain type of activity/process or several processes of the 1st level of KMG’s Corporate Centre (Managing Directors — CEO-1, CEO-2)</w:t>
            </w:r>
          </w:p>
        </w:tc>
      </w:tr>
      <w:tr w:rsidR="0086590B" w:rsidRPr="007D330D" w14:paraId="28A6C31B" w14:textId="77777777" w:rsidTr="00F55BC0">
        <w:tc>
          <w:tcPr>
            <w:tcW w:w="3539" w:type="dxa"/>
            <w:shd w:val="clear" w:color="auto" w:fill="auto"/>
          </w:tcPr>
          <w:p w14:paraId="0C3B3A64" w14:textId="77777777" w:rsidR="0086590B" w:rsidRPr="007D330D" w:rsidRDefault="0086590B" w:rsidP="00105611">
            <w:pPr>
              <w:autoSpaceDE w:val="0"/>
              <w:autoSpaceDN w:val="0"/>
              <w:adjustRightInd w:val="0"/>
              <w:rPr>
                <w:b/>
                <w:bCs/>
                <w:iCs/>
                <w:sz w:val="28"/>
                <w:szCs w:val="28"/>
              </w:rPr>
            </w:pPr>
            <w:r>
              <w:rPr>
                <w:b/>
                <w:iCs/>
                <w:sz w:val="28"/>
                <w:szCs w:val="28"/>
              </w:rPr>
              <w:t>HSE Management System</w:t>
            </w:r>
          </w:p>
        </w:tc>
        <w:tc>
          <w:tcPr>
            <w:tcW w:w="6773" w:type="dxa"/>
            <w:shd w:val="clear" w:color="auto" w:fill="auto"/>
          </w:tcPr>
          <w:p w14:paraId="573BB54A" w14:textId="77777777" w:rsidR="0086590B" w:rsidRPr="007D330D" w:rsidRDefault="0086590B" w:rsidP="007D330D">
            <w:pPr>
              <w:autoSpaceDE w:val="0"/>
              <w:autoSpaceDN w:val="0"/>
              <w:adjustRightInd w:val="0"/>
              <w:jc w:val="both"/>
              <w:rPr>
                <w:iCs/>
                <w:sz w:val="28"/>
                <w:szCs w:val="28"/>
              </w:rPr>
            </w:pPr>
            <w:r>
              <w:rPr>
                <w:iCs/>
                <w:sz w:val="28"/>
                <w:szCs w:val="28"/>
              </w:rPr>
              <w:t>Part of KMG’s management system used for the development and implementation of HSE Policies and Risk Management</w:t>
            </w:r>
            <w:r>
              <w:rPr>
                <w:bCs/>
                <w:iCs/>
                <w:sz w:val="28"/>
                <w:szCs w:val="28"/>
              </w:rPr>
              <w:t xml:space="preserve"> </w:t>
            </w:r>
          </w:p>
        </w:tc>
      </w:tr>
      <w:tr w:rsidR="0086590B" w:rsidRPr="007D330D" w14:paraId="00EAEB42" w14:textId="77777777" w:rsidTr="00F55BC0">
        <w:tc>
          <w:tcPr>
            <w:tcW w:w="3539" w:type="dxa"/>
            <w:shd w:val="clear" w:color="auto" w:fill="auto"/>
          </w:tcPr>
          <w:p w14:paraId="2097B9E1" w14:textId="77777777" w:rsidR="0086590B" w:rsidRPr="007D330D" w:rsidRDefault="0086590B" w:rsidP="00105611">
            <w:pPr>
              <w:autoSpaceDE w:val="0"/>
              <w:autoSpaceDN w:val="0"/>
              <w:adjustRightInd w:val="0"/>
              <w:rPr>
                <w:b/>
                <w:iCs/>
                <w:sz w:val="28"/>
                <w:szCs w:val="28"/>
              </w:rPr>
            </w:pPr>
            <w:r>
              <w:rPr>
                <w:b/>
                <w:bCs/>
                <w:sz w:val="28"/>
                <w:szCs w:val="28"/>
              </w:rPr>
              <w:t>Crisis Management System</w:t>
            </w:r>
          </w:p>
        </w:tc>
        <w:tc>
          <w:tcPr>
            <w:tcW w:w="6773" w:type="dxa"/>
            <w:shd w:val="clear" w:color="auto" w:fill="auto"/>
          </w:tcPr>
          <w:p w14:paraId="77C2A2C2" w14:textId="77777777" w:rsidR="0086590B" w:rsidRPr="007D330D" w:rsidRDefault="0086590B" w:rsidP="007D330D">
            <w:pPr>
              <w:pStyle w:val="a5"/>
              <w:ind w:right="144"/>
              <w:rPr>
                <w:bCs/>
                <w:sz w:val="28"/>
                <w:szCs w:val="28"/>
              </w:rPr>
            </w:pPr>
            <w:r>
              <w:rPr>
                <w:bCs/>
                <w:sz w:val="28"/>
                <w:szCs w:val="28"/>
              </w:rPr>
              <w:t>A system of interaction between various business units of KMG and SDEs that perform interrelated functions in the event of a crisis. The crisis management system is an integral part of the HSE Management System</w:t>
            </w:r>
          </w:p>
        </w:tc>
      </w:tr>
      <w:tr w:rsidR="0086590B" w:rsidRPr="007D330D" w14:paraId="606BE29C" w14:textId="77777777" w:rsidTr="00F55BC0">
        <w:tc>
          <w:tcPr>
            <w:tcW w:w="3539" w:type="dxa"/>
            <w:shd w:val="clear" w:color="auto" w:fill="auto"/>
          </w:tcPr>
          <w:p w14:paraId="4F500357" w14:textId="77777777" w:rsidR="0086590B" w:rsidRPr="007D330D" w:rsidRDefault="0086590B" w:rsidP="00105611">
            <w:pPr>
              <w:autoSpaceDE w:val="0"/>
              <w:autoSpaceDN w:val="0"/>
              <w:adjustRightInd w:val="0"/>
              <w:rPr>
                <w:b/>
                <w:bCs/>
                <w:iCs/>
                <w:sz w:val="28"/>
                <w:szCs w:val="28"/>
              </w:rPr>
            </w:pPr>
            <w:r>
              <w:rPr>
                <w:b/>
                <w:bCs/>
                <w:iCs/>
                <w:sz w:val="28"/>
                <w:szCs w:val="28"/>
              </w:rPr>
              <w:t>HSE Service</w:t>
            </w:r>
          </w:p>
        </w:tc>
        <w:tc>
          <w:tcPr>
            <w:tcW w:w="6773" w:type="dxa"/>
            <w:shd w:val="clear" w:color="auto" w:fill="auto"/>
          </w:tcPr>
          <w:p w14:paraId="4B9CFB92" w14:textId="77777777" w:rsidR="0086590B" w:rsidRPr="007D330D" w:rsidRDefault="0086590B" w:rsidP="005D2C50">
            <w:pPr>
              <w:autoSpaceDE w:val="0"/>
              <w:autoSpaceDN w:val="0"/>
              <w:adjustRightInd w:val="0"/>
              <w:jc w:val="both"/>
              <w:rPr>
                <w:iCs/>
                <w:sz w:val="28"/>
                <w:szCs w:val="28"/>
              </w:rPr>
            </w:pPr>
            <w:r>
              <w:rPr>
                <w:iCs/>
                <w:sz w:val="28"/>
                <w:szCs w:val="28"/>
              </w:rPr>
              <w:t>A business unit of a subsidiary or dependent entity, which is responsible for HSE business area or, if there is no such unit, an officer, who coordinates HSE activities of SDE business units</w:t>
            </w:r>
          </w:p>
        </w:tc>
      </w:tr>
      <w:tr w:rsidR="0086590B" w:rsidRPr="007D330D" w14:paraId="17893154" w14:textId="77777777" w:rsidTr="00F55BC0">
        <w:tc>
          <w:tcPr>
            <w:tcW w:w="3539" w:type="dxa"/>
            <w:shd w:val="clear" w:color="auto" w:fill="auto"/>
          </w:tcPr>
          <w:p w14:paraId="25E15AF5" w14:textId="77777777" w:rsidR="0086590B" w:rsidRPr="007D330D" w:rsidRDefault="0086590B" w:rsidP="00105611">
            <w:pPr>
              <w:autoSpaceDE w:val="0"/>
              <w:autoSpaceDN w:val="0"/>
              <w:adjustRightInd w:val="0"/>
              <w:rPr>
                <w:b/>
                <w:iCs/>
                <w:sz w:val="28"/>
                <w:szCs w:val="28"/>
              </w:rPr>
            </w:pPr>
            <w:r>
              <w:rPr>
                <w:b/>
                <w:iCs/>
                <w:sz w:val="28"/>
                <w:szCs w:val="28"/>
              </w:rPr>
              <w:t>Mass Media</w:t>
            </w:r>
          </w:p>
        </w:tc>
        <w:tc>
          <w:tcPr>
            <w:tcW w:w="6773" w:type="dxa"/>
            <w:shd w:val="clear" w:color="auto" w:fill="auto"/>
          </w:tcPr>
          <w:p w14:paraId="516B2C24" w14:textId="77777777" w:rsidR="0086590B" w:rsidRPr="007D330D" w:rsidRDefault="0086590B" w:rsidP="007D330D">
            <w:pPr>
              <w:autoSpaceDE w:val="0"/>
              <w:autoSpaceDN w:val="0"/>
              <w:adjustRightInd w:val="0"/>
              <w:jc w:val="both"/>
              <w:rPr>
                <w:bCs/>
                <w:iCs/>
                <w:sz w:val="28"/>
                <w:szCs w:val="28"/>
              </w:rPr>
            </w:pPr>
            <w:r>
              <w:rPr>
                <w:bCs/>
                <w:iCs/>
                <w:sz w:val="28"/>
                <w:szCs w:val="28"/>
              </w:rPr>
              <w:t>Mass media</w:t>
            </w:r>
          </w:p>
        </w:tc>
      </w:tr>
      <w:tr w:rsidR="0086590B" w:rsidRPr="007D330D" w14:paraId="6F6BE03C" w14:textId="77777777" w:rsidTr="00F55BC0">
        <w:tc>
          <w:tcPr>
            <w:tcW w:w="3539" w:type="dxa"/>
            <w:shd w:val="clear" w:color="auto" w:fill="auto"/>
          </w:tcPr>
          <w:p w14:paraId="05362B9A" w14:textId="77777777" w:rsidR="0086590B" w:rsidRPr="007D330D" w:rsidRDefault="0086590B" w:rsidP="00105611">
            <w:pPr>
              <w:autoSpaceDE w:val="0"/>
              <w:autoSpaceDN w:val="0"/>
              <w:adjustRightInd w:val="0"/>
              <w:rPr>
                <w:b/>
                <w:bCs/>
                <w:iCs/>
                <w:sz w:val="28"/>
                <w:szCs w:val="28"/>
              </w:rPr>
            </w:pPr>
            <w:r>
              <w:rPr>
                <w:b/>
                <w:iCs/>
                <w:sz w:val="28"/>
                <w:szCs w:val="28"/>
              </w:rPr>
              <w:t>Board of Directors (BoD)</w:t>
            </w:r>
          </w:p>
        </w:tc>
        <w:tc>
          <w:tcPr>
            <w:tcW w:w="6773" w:type="dxa"/>
            <w:shd w:val="clear" w:color="auto" w:fill="auto"/>
          </w:tcPr>
          <w:p w14:paraId="0A335C62" w14:textId="77777777" w:rsidR="0086590B" w:rsidRPr="007D330D" w:rsidRDefault="0086590B" w:rsidP="007D330D">
            <w:pPr>
              <w:autoSpaceDE w:val="0"/>
              <w:autoSpaceDN w:val="0"/>
              <w:adjustRightInd w:val="0"/>
              <w:jc w:val="both"/>
              <w:rPr>
                <w:iCs/>
                <w:sz w:val="28"/>
                <w:szCs w:val="28"/>
              </w:rPr>
            </w:pPr>
            <w:r>
              <w:rPr>
                <w:iCs/>
                <w:sz w:val="28"/>
                <w:szCs w:val="28"/>
              </w:rPr>
              <w:t>KMG’s management body that has overall charge of KMG’s activities, other than those within the exclusive competence of the General Meeting of Shareholder and the Management Board of KMG as prescribed by the RoK laws and/or KMG’s Charter</w:t>
            </w:r>
          </w:p>
        </w:tc>
      </w:tr>
      <w:tr w:rsidR="0086590B" w:rsidRPr="007D330D" w14:paraId="4DD2854B" w14:textId="77777777" w:rsidTr="00F55BC0">
        <w:tc>
          <w:tcPr>
            <w:tcW w:w="3539" w:type="dxa"/>
            <w:shd w:val="clear" w:color="auto" w:fill="auto"/>
          </w:tcPr>
          <w:p w14:paraId="18864653" w14:textId="77777777" w:rsidR="0086590B" w:rsidRPr="007D330D" w:rsidRDefault="0086590B" w:rsidP="00105611">
            <w:pPr>
              <w:ind w:left="34" w:right="140"/>
              <w:rPr>
                <w:b/>
                <w:bCs/>
                <w:sz w:val="28"/>
                <w:szCs w:val="28"/>
              </w:rPr>
            </w:pPr>
            <w:r>
              <w:rPr>
                <w:b/>
                <w:bCs/>
                <w:sz w:val="28"/>
                <w:szCs w:val="28"/>
              </w:rPr>
              <w:t>Joint Ventures (JV)</w:t>
            </w:r>
          </w:p>
        </w:tc>
        <w:tc>
          <w:tcPr>
            <w:tcW w:w="6773" w:type="dxa"/>
            <w:shd w:val="clear" w:color="auto" w:fill="auto"/>
          </w:tcPr>
          <w:p w14:paraId="7244A09C" w14:textId="77777777" w:rsidR="0086590B" w:rsidRPr="007D330D" w:rsidRDefault="0086590B" w:rsidP="007D330D">
            <w:pPr>
              <w:ind w:left="34" w:right="140"/>
              <w:jc w:val="both"/>
              <w:rPr>
                <w:sz w:val="28"/>
                <w:szCs w:val="28"/>
              </w:rPr>
            </w:pPr>
            <w:r>
              <w:rPr>
                <w:sz w:val="28"/>
                <w:szCs w:val="28"/>
              </w:rPr>
              <w:t>Entities with foreign ownership where the property (shares, stakes) is held by KMG and a foreign investor</w:t>
            </w:r>
          </w:p>
        </w:tc>
      </w:tr>
      <w:tr w:rsidR="0086590B" w:rsidRPr="007D330D" w14:paraId="27BC0FB9" w14:textId="77777777" w:rsidTr="00F55BC0">
        <w:tc>
          <w:tcPr>
            <w:tcW w:w="3539" w:type="dxa"/>
            <w:shd w:val="clear" w:color="auto" w:fill="auto"/>
          </w:tcPr>
          <w:p w14:paraId="20507B92" w14:textId="77777777" w:rsidR="0086590B" w:rsidRPr="007D330D" w:rsidRDefault="0086590B" w:rsidP="00105611">
            <w:pPr>
              <w:ind w:left="34" w:right="140"/>
              <w:rPr>
                <w:b/>
                <w:bCs/>
                <w:sz w:val="28"/>
                <w:szCs w:val="28"/>
              </w:rPr>
            </w:pPr>
            <w:r>
              <w:rPr>
                <w:b/>
                <w:bCs/>
                <w:sz w:val="28"/>
                <w:szCs w:val="28"/>
              </w:rPr>
              <w:t>Jointly Controlled Entities</w:t>
            </w:r>
          </w:p>
        </w:tc>
        <w:tc>
          <w:tcPr>
            <w:tcW w:w="6773" w:type="dxa"/>
            <w:shd w:val="clear" w:color="auto" w:fill="auto"/>
          </w:tcPr>
          <w:p w14:paraId="4AA1440A" w14:textId="77777777" w:rsidR="0086590B" w:rsidRPr="007D330D" w:rsidRDefault="0086590B" w:rsidP="007D330D">
            <w:pPr>
              <w:ind w:left="34" w:right="140"/>
              <w:jc w:val="both"/>
              <w:rPr>
                <w:sz w:val="28"/>
                <w:szCs w:val="28"/>
              </w:rPr>
            </w:pPr>
            <w:r>
              <w:rPr>
                <w:sz w:val="28"/>
                <w:szCs w:val="28"/>
              </w:rPr>
              <w:t>Entities in which KMG has an interest and is entitled to determine the decisions taken by the entity in accordance with the agreements concluded with other participants</w:t>
            </w:r>
          </w:p>
        </w:tc>
      </w:tr>
      <w:tr w:rsidR="0086590B" w:rsidRPr="007D330D" w14:paraId="310C6D1F" w14:textId="77777777" w:rsidTr="00F55BC0">
        <w:tc>
          <w:tcPr>
            <w:tcW w:w="3539" w:type="dxa"/>
            <w:shd w:val="clear" w:color="auto" w:fill="auto"/>
          </w:tcPr>
          <w:p w14:paraId="74B3E8BF" w14:textId="77777777" w:rsidR="0086590B" w:rsidRPr="007D330D" w:rsidRDefault="0086590B" w:rsidP="00105611">
            <w:pPr>
              <w:autoSpaceDE w:val="0"/>
              <w:autoSpaceDN w:val="0"/>
              <w:adjustRightInd w:val="0"/>
              <w:rPr>
                <w:b/>
                <w:iCs/>
                <w:sz w:val="28"/>
                <w:szCs w:val="28"/>
              </w:rPr>
            </w:pPr>
            <w:r>
              <w:rPr>
                <w:b/>
                <w:bCs/>
                <w:iCs/>
                <w:sz w:val="28"/>
                <w:szCs w:val="28"/>
              </w:rPr>
              <w:t>Business Unit</w:t>
            </w:r>
          </w:p>
        </w:tc>
        <w:tc>
          <w:tcPr>
            <w:tcW w:w="6773" w:type="dxa"/>
            <w:shd w:val="clear" w:color="auto" w:fill="auto"/>
          </w:tcPr>
          <w:p w14:paraId="34F4DE99" w14:textId="77777777" w:rsidR="0086590B" w:rsidRPr="007D330D" w:rsidRDefault="0086590B" w:rsidP="007D330D">
            <w:pPr>
              <w:autoSpaceDE w:val="0"/>
              <w:autoSpaceDN w:val="0"/>
              <w:adjustRightInd w:val="0"/>
              <w:jc w:val="both"/>
              <w:rPr>
                <w:iCs/>
                <w:sz w:val="28"/>
                <w:szCs w:val="28"/>
              </w:rPr>
            </w:pPr>
            <w:r>
              <w:rPr>
                <w:bCs/>
                <w:iCs/>
                <w:sz w:val="28"/>
                <w:szCs w:val="28"/>
              </w:rPr>
              <w:t>A separate unit within KMG’s organisational structure responsible for a specific business area</w:t>
            </w:r>
          </w:p>
        </w:tc>
      </w:tr>
      <w:tr w:rsidR="0086590B" w:rsidRPr="007D330D" w14:paraId="33BA7DE6" w14:textId="77777777" w:rsidTr="00F55BC0">
        <w:tc>
          <w:tcPr>
            <w:tcW w:w="3539" w:type="dxa"/>
            <w:shd w:val="clear" w:color="auto" w:fill="auto"/>
          </w:tcPr>
          <w:p w14:paraId="44C31A6C" w14:textId="77777777" w:rsidR="0086590B" w:rsidRPr="007D330D" w:rsidRDefault="00376762" w:rsidP="002D0D3E">
            <w:pPr>
              <w:autoSpaceDE w:val="0"/>
              <w:autoSpaceDN w:val="0"/>
              <w:adjustRightInd w:val="0"/>
              <w:rPr>
                <w:b/>
                <w:bCs/>
                <w:iCs/>
                <w:sz w:val="28"/>
                <w:szCs w:val="28"/>
              </w:rPr>
            </w:pPr>
            <w:r>
              <w:rPr>
                <w:b/>
                <w:bCs/>
                <w:iCs/>
                <w:sz w:val="28"/>
                <w:szCs w:val="28"/>
              </w:rPr>
              <w:t>Security Control Centre (SCC)</w:t>
            </w:r>
          </w:p>
        </w:tc>
        <w:tc>
          <w:tcPr>
            <w:tcW w:w="6773" w:type="dxa"/>
            <w:shd w:val="clear" w:color="auto" w:fill="auto"/>
          </w:tcPr>
          <w:p w14:paraId="0BD98B1D" w14:textId="77777777" w:rsidR="0086590B" w:rsidRPr="007D330D" w:rsidRDefault="002D0D3E" w:rsidP="007D330D">
            <w:pPr>
              <w:autoSpaceDE w:val="0"/>
              <w:autoSpaceDN w:val="0"/>
              <w:adjustRightInd w:val="0"/>
              <w:jc w:val="both"/>
              <w:rPr>
                <w:bCs/>
                <w:iCs/>
                <w:sz w:val="28"/>
                <w:szCs w:val="28"/>
              </w:rPr>
            </w:pPr>
            <w:r>
              <w:rPr>
                <w:bCs/>
                <w:iCs/>
                <w:sz w:val="28"/>
                <w:szCs w:val="28"/>
              </w:rPr>
              <w:t xml:space="preserve">The body that controls the security of KMG’s administrative buildings, dispatching and interaction with service and fire departments, as well as SDE DDS </w:t>
            </w:r>
          </w:p>
        </w:tc>
      </w:tr>
      <w:tr w:rsidR="0086590B" w:rsidRPr="007D330D" w14:paraId="0BBA772E" w14:textId="77777777" w:rsidTr="00F55BC0">
        <w:tc>
          <w:tcPr>
            <w:tcW w:w="3539" w:type="dxa"/>
            <w:shd w:val="clear" w:color="auto" w:fill="auto"/>
          </w:tcPr>
          <w:p w14:paraId="147CBA66" w14:textId="77777777" w:rsidR="0086590B" w:rsidRPr="007D330D" w:rsidRDefault="002D0D3E" w:rsidP="00105611">
            <w:pPr>
              <w:autoSpaceDE w:val="0"/>
              <w:autoSpaceDN w:val="0"/>
              <w:adjustRightInd w:val="0"/>
              <w:rPr>
                <w:b/>
                <w:bCs/>
                <w:iCs/>
                <w:sz w:val="28"/>
                <w:szCs w:val="28"/>
              </w:rPr>
            </w:pPr>
            <w:r>
              <w:rPr>
                <w:b/>
                <w:bCs/>
                <w:sz w:val="28"/>
                <w:szCs w:val="28"/>
              </w:rPr>
              <w:t>Crisis Management Centre (CMC)</w:t>
            </w:r>
          </w:p>
        </w:tc>
        <w:tc>
          <w:tcPr>
            <w:tcW w:w="6773" w:type="dxa"/>
            <w:shd w:val="clear" w:color="auto" w:fill="auto"/>
          </w:tcPr>
          <w:p w14:paraId="1007865E" w14:textId="77777777" w:rsidR="0086590B" w:rsidRPr="007D330D" w:rsidRDefault="007C3F81" w:rsidP="007C3F81">
            <w:pPr>
              <w:autoSpaceDE w:val="0"/>
              <w:autoSpaceDN w:val="0"/>
              <w:adjustRightInd w:val="0"/>
              <w:jc w:val="both"/>
              <w:rPr>
                <w:bCs/>
                <w:iCs/>
                <w:sz w:val="28"/>
                <w:szCs w:val="28"/>
              </w:rPr>
            </w:pPr>
            <w:r>
              <w:rPr>
                <w:bCs/>
                <w:sz w:val="28"/>
                <w:szCs w:val="28"/>
              </w:rPr>
              <w:t>The CMT meeting room in KMG’s administrative building to enable the effective work of the crisis response team</w:t>
            </w:r>
          </w:p>
        </w:tc>
      </w:tr>
      <w:tr w:rsidR="0086590B" w:rsidRPr="007D330D" w14:paraId="435CB082" w14:textId="77777777" w:rsidTr="00F55BC0">
        <w:tc>
          <w:tcPr>
            <w:tcW w:w="3539" w:type="dxa"/>
            <w:shd w:val="clear" w:color="auto" w:fill="auto"/>
          </w:tcPr>
          <w:p w14:paraId="0B7AC794" w14:textId="77777777" w:rsidR="0086590B" w:rsidRPr="007D330D" w:rsidRDefault="0086590B" w:rsidP="00105611">
            <w:pPr>
              <w:autoSpaceDE w:val="0"/>
              <w:autoSpaceDN w:val="0"/>
              <w:adjustRightInd w:val="0"/>
              <w:rPr>
                <w:b/>
                <w:bCs/>
                <w:iCs/>
                <w:sz w:val="28"/>
                <w:szCs w:val="28"/>
              </w:rPr>
            </w:pPr>
            <w:r>
              <w:rPr>
                <w:b/>
                <w:bCs/>
                <w:iCs/>
                <w:sz w:val="28"/>
                <w:szCs w:val="28"/>
              </w:rPr>
              <w:t>Emergency</w:t>
            </w:r>
          </w:p>
        </w:tc>
        <w:tc>
          <w:tcPr>
            <w:tcW w:w="6773" w:type="dxa"/>
            <w:shd w:val="clear" w:color="auto" w:fill="auto"/>
          </w:tcPr>
          <w:p w14:paraId="00471E29" w14:textId="54B7DE01" w:rsidR="0086590B" w:rsidRPr="007D330D" w:rsidRDefault="0086590B" w:rsidP="007D330D">
            <w:pPr>
              <w:autoSpaceDE w:val="0"/>
              <w:autoSpaceDN w:val="0"/>
              <w:adjustRightInd w:val="0"/>
              <w:jc w:val="both"/>
              <w:rPr>
                <w:bCs/>
                <w:iCs/>
                <w:sz w:val="28"/>
                <w:szCs w:val="28"/>
              </w:rPr>
            </w:pPr>
            <w:r>
              <w:rPr>
                <w:bCs/>
                <w:iCs/>
                <w:sz w:val="28"/>
                <w:szCs w:val="28"/>
              </w:rPr>
              <w:t>A situation in the specific area resulting from an accident, disaster or catastrophe which have caused or may cause death of people, damage to health, environment and facilities, considerable financial losses and disturbance to living conditions of the population</w:t>
            </w:r>
          </w:p>
        </w:tc>
      </w:tr>
      <w:tr w:rsidR="0086590B" w:rsidRPr="007D330D" w14:paraId="18061D1E" w14:textId="77777777" w:rsidTr="00F55BC0">
        <w:tc>
          <w:tcPr>
            <w:tcW w:w="3539" w:type="dxa"/>
            <w:shd w:val="clear" w:color="auto" w:fill="auto"/>
          </w:tcPr>
          <w:p w14:paraId="55EC4C1C" w14:textId="77777777" w:rsidR="0086590B" w:rsidRPr="007D330D" w:rsidRDefault="0086590B" w:rsidP="00105611">
            <w:pPr>
              <w:autoSpaceDE w:val="0"/>
              <w:autoSpaceDN w:val="0"/>
              <w:adjustRightInd w:val="0"/>
              <w:rPr>
                <w:b/>
                <w:bCs/>
                <w:iCs/>
                <w:sz w:val="28"/>
                <w:szCs w:val="28"/>
              </w:rPr>
            </w:pPr>
            <w:r>
              <w:rPr>
                <w:b/>
                <w:bCs/>
                <w:iCs/>
                <w:sz w:val="28"/>
                <w:szCs w:val="28"/>
              </w:rPr>
              <w:t xml:space="preserve">Response Level 1 </w:t>
            </w:r>
          </w:p>
        </w:tc>
        <w:tc>
          <w:tcPr>
            <w:tcW w:w="6773" w:type="dxa"/>
            <w:shd w:val="clear" w:color="auto" w:fill="auto"/>
          </w:tcPr>
          <w:p w14:paraId="6530B113" w14:textId="77777777" w:rsidR="0086590B" w:rsidRPr="007D330D" w:rsidRDefault="0086590B" w:rsidP="00FD0AEB">
            <w:pPr>
              <w:autoSpaceDE w:val="0"/>
              <w:autoSpaceDN w:val="0"/>
              <w:adjustRightInd w:val="0"/>
              <w:jc w:val="both"/>
              <w:rPr>
                <w:bCs/>
                <w:iCs/>
                <w:sz w:val="28"/>
                <w:szCs w:val="28"/>
              </w:rPr>
            </w:pPr>
            <w:r>
              <w:rPr>
                <w:bCs/>
                <w:iCs/>
                <w:sz w:val="28"/>
                <w:szCs w:val="28"/>
              </w:rPr>
              <w:t>Incidents that can be responded to by on-site personnel using the resources available</w:t>
            </w:r>
          </w:p>
        </w:tc>
      </w:tr>
      <w:tr w:rsidR="0086590B" w:rsidRPr="007D330D" w14:paraId="3C8C79CC" w14:textId="77777777" w:rsidTr="00F55BC0">
        <w:tc>
          <w:tcPr>
            <w:tcW w:w="3539" w:type="dxa"/>
            <w:shd w:val="clear" w:color="auto" w:fill="auto"/>
          </w:tcPr>
          <w:p w14:paraId="3D97BB00" w14:textId="77777777" w:rsidR="0086590B" w:rsidRDefault="0086590B" w:rsidP="00105611">
            <w:pPr>
              <w:autoSpaceDE w:val="0"/>
              <w:autoSpaceDN w:val="0"/>
              <w:adjustRightInd w:val="0"/>
              <w:rPr>
                <w:b/>
                <w:bCs/>
                <w:iCs/>
                <w:sz w:val="28"/>
                <w:szCs w:val="28"/>
              </w:rPr>
            </w:pPr>
            <w:r>
              <w:rPr>
                <w:b/>
                <w:bCs/>
                <w:iCs/>
                <w:sz w:val="28"/>
                <w:szCs w:val="28"/>
              </w:rPr>
              <w:t>Response Level 2</w:t>
            </w:r>
          </w:p>
        </w:tc>
        <w:tc>
          <w:tcPr>
            <w:tcW w:w="6773" w:type="dxa"/>
            <w:shd w:val="clear" w:color="auto" w:fill="auto"/>
          </w:tcPr>
          <w:p w14:paraId="00EDC433" w14:textId="77777777" w:rsidR="0086590B" w:rsidRPr="00105611" w:rsidRDefault="0086590B" w:rsidP="00FD0AEB">
            <w:pPr>
              <w:autoSpaceDE w:val="0"/>
              <w:autoSpaceDN w:val="0"/>
              <w:adjustRightInd w:val="0"/>
              <w:jc w:val="both"/>
              <w:rPr>
                <w:bCs/>
                <w:iCs/>
                <w:sz w:val="28"/>
                <w:szCs w:val="28"/>
              </w:rPr>
            </w:pPr>
            <w:r>
              <w:rPr>
                <w:bCs/>
                <w:iCs/>
                <w:sz w:val="28"/>
                <w:szCs w:val="28"/>
              </w:rPr>
              <w:t>Incidents that can be responded to using the resources available at the site, but at the same time require broader support from SDEs and local (regional) government authorities</w:t>
            </w:r>
          </w:p>
        </w:tc>
      </w:tr>
      <w:tr w:rsidR="0086590B" w:rsidRPr="007D330D" w14:paraId="23676AA3" w14:textId="77777777" w:rsidTr="00F55BC0">
        <w:tc>
          <w:tcPr>
            <w:tcW w:w="3539" w:type="dxa"/>
            <w:shd w:val="clear" w:color="auto" w:fill="auto"/>
          </w:tcPr>
          <w:p w14:paraId="74295376" w14:textId="77777777" w:rsidR="0086590B" w:rsidRDefault="0086590B" w:rsidP="00105611">
            <w:pPr>
              <w:autoSpaceDE w:val="0"/>
              <w:autoSpaceDN w:val="0"/>
              <w:adjustRightInd w:val="0"/>
              <w:rPr>
                <w:b/>
                <w:bCs/>
                <w:iCs/>
                <w:sz w:val="28"/>
                <w:szCs w:val="28"/>
              </w:rPr>
            </w:pPr>
            <w:r>
              <w:rPr>
                <w:b/>
                <w:bCs/>
                <w:iCs/>
                <w:sz w:val="28"/>
                <w:szCs w:val="28"/>
              </w:rPr>
              <w:t>Response Level 3</w:t>
            </w:r>
          </w:p>
        </w:tc>
        <w:tc>
          <w:tcPr>
            <w:tcW w:w="6773" w:type="dxa"/>
            <w:shd w:val="clear" w:color="auto" w:fill="auto"/>
          </w:tcPr>
          <w:p w14:paraId="7073BEB0" w14:textId="77777777" w:rsidR="0086590B" w:rsidRPr="00105611" w:rsidRDefault="0086590B" w:rsidP="00FD0AEB">
            <w:pPr>
              <w:autoSpaceDE w:val="0"/>
              <w:autoSpaceDN w:val="0"/>
              <w:adjustRightInd w:val="0"/>
              <w:jc w:val="both"/>
              <w:rPr>
                <w:bCs/>
                <w:iCs/>
                <w:sz w:val="28"/>
                <w:szCs w:val="28"/>
              </w:rPr>
            </w:pPr>
            <w:r>
              <w:rPr>
                <w:bCs/>
                <w:iCs/>
                <w:sz w:val="28"/>
                <w:szCs w:val="28"/>
              </w:rPr>
              <w:t>Severe incidents that occur on or outside the site and require large-scale involvement of the resources of KMG’s Corporate Centre, including support from republican state bodies and international organisations</w:t>
            </w:r>
          </w:p>
        </w:tc>
      </w:tr>
    </w:tbl>
    <w:p w14:paraId="5172BD11" w14:textId="77777777" w:rsidR="00DF6142" w:rsidRPr="007A73B2" w:rsidRDefault="00DF6142" w:rsidP="00F36D41">
      <w:pPr>
        <w:pStyle w:val="a5"/>
        <w:ind w:right="144"/>
        <w:rPr>
          <w:bCs/>
          <w:sz w:val="28"/>
          <w:szCs w:val="28"/>
        </w:rPr>
      </w:pPr>
    </w:p>
    <w:p w14:paraId="39CC0473" w14:textId="77777777" w:rsidR="005F27C1" w:rsidRDefault="005F27C1" w:rsidP="00125700">
      <w:pPr>
        <w:pStyle w:val="a5"/>
        <w:numPr>
          <w:ilvl w:val="0"/>
          <w:numId w:val="1"/>
        </w:numPr>
        <w:tabs>
          <w:tab w:val="clear" w:pos="1211"/>
          <w:tab w:val="clear" w:pos="1560"/>
          <w:tab w:val="num" w:pos="993"/>
        </w:tabs>
        <w:spacing w:after="240"/>
        <w:ind w:left="0" w:right="140" w:firstLine="720"/>
        <w:rPr>
          <w:b/>
          <w:bCs/>
          <w:sz w:val="28"/>
          <w:szCs w:val="28"/>
        </w:rPr>
      </w:pPr>
      <w:r>
        <w:rPr>
          <w:b/>
          <w:bCs/>
          <w:sz w:val="28"/>
          <w:szCs w:val="28"/>
        </w:rPr>
        <w:t>Responsibility and Authority</w:t>
      </w:r>
    </w:p>
    <w:p w14:paraId="62D3905C" w14:textId="77777777" w:rsidR="00A34415" w:rsidRDefault="00A34415" w:rsidP="00A34415">
      <w:pPr>
        <w:tabs>
          <w:tab w:val="left" w:pos="709"/>
        </w:tabs>
        <w:jc w:val="both"/>
        <w:rPr>
          <w:sz w:val="28"/>
          <w:szCs w:val="28"/>
        </w:rPr>
      </w:pPr>
      <w:r>
        <w:rPr>
          <w:b/>
          <w:bCs/>
          <w:sz w:val="28"/>
          <w:szCs w:val="28"/>
        </w:rPr>
        <w:tab/>
      </w:r>
      <w:r>
        <w:rPr>
          <w:sz w:val="28"/>
          <w:szCs w:val="28"/>
        </w:rPr>
        <w:t>The CEO of a subsidiary or dependent entity has the overall control over the registration, recording and timely reporting of incidents to KMG.</w:t>
      </w:r>
    </w:p>
    <w:p w14:paraId="6955F86E" w14:textId="77777777" w:rsidR="00A34415" w:rsidRDefault="00A34415" w:rsidP="00A34415">
      <w:pPr>
        <w:tabs>
          <w:tab w:val="left" w:pos="709"/>
        </w:tabs>
        <w:jc w:val="both"/>
        <w:rPr>
          <w:sz w:val="28"/>
          <w:szCs w:val="28"/>
        </w:rPr>
      </w:pPr>
      <w:r>
        <w:rPr>
          <w:sz w:val="28"/>
          <w:szCs w:val="28"/>
        </w:rPr>
        <w:tab/>
        <w:t>The SDE DDS is responsible for the completeness, quality, reliability and timing of incident reporting to KMG and incident recording.</w:t>
      </w:r>
    </w:p>
    <w:p w14:paraId="22287A17" w14:textId="77777777" w:rsidR="00A34415" w:rsidRDefault="00A34415" w:rsidP="00A34415">
      <w:pPr>
        <w:tabs>
          <w:tab w:val="left" w:pos="709"/>
        </w:tabs>
        <w:jc w:val="both"/>
        <w:rPr>
          <w:sz w:val="28"/>
          <w:szCs w:val="28"/>
        </w:rPr>
      </w:pPr>
      <w:r>
        <w:rPr>
          <w:sz w:val="28"/>
          <w:szCs w:val="28"/>
        </w:rPr>
        <w:tab/>
        <w:t>The Director of KMG’s HSE Corporate Governance Department and the heads of HSE services of SDEs are responsible for keeping these Regulations up to date, providing methodological assistance, coordinating and monitoring efforts made in accordance with these Regulations.</w:t>
      </w:r>
    </w:p>
    <w:p w14:paraId="05E08DF0" w14:textId="77777777" w:rsidR="00A34415" w:rsidRPr="00A34415" w:rsidRDefault="00A34415" w:rsidP="00A34415">
      <w:pPr>
        <w:tabs>
          <w:tab w:val="left" w:pos="709"/>
        </w:tabs>
        <w:jc w:val="both"/>
        <w:rPr>
          <w:sz w:val="28"/>
          <w:szCs w:val="28"/>
        </w:rPr>
      </w:pPr>
      <w:r>
        <w:rPr>
          <w:sz w:val="28"/>
          <w:szCs w:val="28"/>
        </w:rPr>
        <w:tab/>
        <w:t>Employees of KMG, SDEs and contractors performing work and/or providing services at SDE facilities are responsible for fulfilling the requirements of these Regulations within their competencies and contractual obligations.</w:t>
      </w:r>
    </w:p>
    <w:p w14:paraId="12B1F1E7" w14:textId="77777777" w:rsidR="00595419" w:rsidRPr="000874B9" w:rsidRDefault="00595419" w:rsidP="00595419">
      <w:pPr>
        <w:keepNext/>
        <w:widowControl w:val="0"/>
        <w:autoSpaceDE w:val="0"/>
        <w:autoSpaceDN w:val="0"/>
        <w:adjustRightInd w:val="0"/>
        <w:ind w:firstLine="720"/>
        <w:jc w:val="both"/>
        <w:outlineLvl w:val="1"/>
        <w:rPr>
          <w:b/>
          <w:bCs/>
          <w:sz w:val="28"/>
          <w:szCs w:val="28"/>
        </w:rPr>
      </w:pPr>
      <w:bookmarkStart w:id="0" w:name="_Toc281224906"/>
      <w:r>
        <w:rPr>
          <w:b/>
          <w:bCs/>
          <w:sz w:val="28"/>
          <w:szCs w:val="28"/>
        </w:rPr>
        <w:t>4.1. Crisis Management Team</w:t>
      </w:r>
    </w:p>
    <w:p w14:paraId="4F99E9DB" w14:textId="2F81EC6C" w:rsidR="00595419" w:rsidRPr="00385029" w:rsidRDefault="00595419" w:rsidP="00D15A54">
      <w:pPr>
        <w:spacing w:after="240"/>
        <w:ind w:firstLine="720"/>
        <w:jc w:val="both"/>
        <w:rPr>
          <w:sz w:val="28"/>
          <w:szCs w:val="28"/>
        </w:rPr>
      </w:pPr>
      <w:r>
        <w:rPr>
          <w:sz w:val="28"/>
          <w:szCs w:val="28"/>
        </w:rPr>
        <w:t>The CM</w:t>
      </w:r>
      <w:r w:rsidR="00140C4E">
        <w:rPr>
          <w:sz w:val="28"/>
          <w:szCs w:val="28"/>
        </w:rPr>
        <w:t>T</w:t>
      </w:r>
      <w:r>
        <w:rPr>
          <w:sz w:val="28"/>
          <w:szCs w:val="28"/>
        </w:rPr>
        <w:t xml:space="preserve"> shall act on the basis of the laws of the Republic of Kazakhstan, international crisis management standards, requirements of these Regulations and other internal documents of KMG related to CMT activities. The standard organisational structure of the CMT includes the Management, as well as the HSE Managing Director, Corporate Security Director, Director of the Public Relations Department, Director of the Government Relations Department and Director of the Risk Management Department (Figure 1). </w:t>
      </w:r>
    </w:p>
    <w:p w14:paraId="5EAD6693" w14:textId="77777777" w:rsidR="00595419" w:rsidRPr="00595419" w:rsidRDefault="00EC1250" w:rsidP="00D15A54">
      <w:pPr>
        <w:jc w:val="both"/>
        <w:rPr>
          <w:sz w:val="28"/>
          <w:szCs w:val="28"/>
        </w:rPr>
      </w:pPr>
      <w:r>
        <w:rPr>
          <w:sz w:val="28"/>
          <w:szCs w:val="28"/>
        </w:rPr>
        <w:t>The Chairman of KMG’s Management Board reserves the right to convene all or any of CMT members, depending on the type and nature of the crisis. In order to respond to and manage a specific crisis, employees of any KMG business units with relevant knowledge and expertise can be involved in CMT activities.</w:t>
      </w:r>
    </w:p>
    <w:p w14:paraId="3D450472" w14:textId="5A919BD5" w:rsidR="00816307" w:rsidRDefault="00936416" w:rsidP="00D15A54">
      <w:pPr>
        <w:spacing w:before="120"/>
        <w:jc w:val="both"/>
        <w:rPr>
          <w:sz w:val="28"/>
          <w:szCs w:val="28"/>
        </w:rPr>
      </w:pPr>
      <w:r>
        <w:rPr>
          <w:i/>
          <w:noProof/>
          <w:sz w:val="20"/>
        </w:rPr>
        <w:pict w14:anchorId="729CC5C2">
          <v:shapetype id="_x0000_t202" coordsize="21600,21600" o:spt="202" path="m,l,21600r21600,l21600,xe">
            <v:stroke joinstyle="miter"/>
            <v:path gradientshapeok="t" o:connecttype="rect"/>
          </v:shapetype>
          <v:shape id="_x0000_s1624" type="#_x0000_t202" style="position:absolute;left:0;text-align:left;margin-left:467.8pt;margin-top:187.2pt;width:42.5pt;height:28.45pt;z-index:6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4" inset=".5mm,0,.5mm,0">
              <w:txbxContent>
                <w:p w14:paraId="02C03AE0" w14:textId="77777777" w:rsidR="00FF3E98" w:rsidRPr="004C183F" w:rsidRDefault="00FF3E98" w:rsidP="00FA5279">
                  <w:pPr>
                    <w:jc w:val="center"/>
                    <w:rPr>
                      <w:rFonts w:ascii="Arial" w:hAnsi="Arial" w:cs="Arial"/>
                      <w:bCs/>
                      <w:sz w:val="10"/>
                      <w:szCs w:val="10"/>
                    </w:rPr>
                  </w:pPr>
                  <w:r>
                    <w:rPr>
                      <w:rFonts w:ascii="Arial" w:hAnsi="Arial"/>
                      <w:bCs/>
                      <w:sz w:val="10"/>
                      <w:szCs w:val="10"/>
                    </w:rPr>
                    <w:t>Director of the Risk Management Department</w:t>
                  </w:r>
                </w:p>
              </w:txbxContent>
            </v:textbox>
          </v:shape>
        </w:pict>
      </w:r>
      <w:r>
        <w:rPr>
          <w:i/>
          <w:noProof/>
          <w:sz w:val="20"/>
        </w:rPr>
        <w:pict w14:anchorId="46E9E316">
          <v:shape id="_x0000_s1615" type="#_x0000_t202" style="position:absolute;left:0;text-align:left;margin-left:-.85pt;margin-top:186.2pt;width:47.6pt;height:44.95pt;z-index: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5" inset=".5mm,0,.5mm,0">
              <w:txbxContent>
                <w:p w14:paraId="24750D6E" w14:textId="154B53FF" w:rsidR="00FF3E98" w:rsidRPr="00D61A48" w:rsidRDefault="00FF3E98" w:rsidP="00FA5279">
                  <w:pPr>
                    <w:jc w:val="center"/>
                    <w:rPr>
                      <w:rFonts w:ascii="Arial" w:hAnsi="Arial" w:cs="Arial"/>
                      <w:bCs/>
                      <w:sz w:val="10"/>
                      <w:szCs w:val="10"/>
                      <w:lang w:val="en-US"/>
                    </w:rPr>
                  </w:pPr>
                  <w:r>
                    <w:rPr>
                      <w:rFonts w:ascii="Arial" w:hAnsi="Arial"/>
                      <w:bCs/>
                      <w:sz w:val="10"/>
                      <w:szCs w:val="10"/>
                    </w:rPr>
                    <w:t xml:space="preserve">Deputy Chairman of </w:t>
                  </w:r>
                  <w:r w:rsidR="00D61A48">
                    <w:rPr>
                      <w:rFonts w:ascii="Arial" w:hAnsi="Arial"/>
                      <w:bCs/>
                      <w:sz w:val="10"/>
                      <w:szCs w:val="10"/>
                    </w:rPr>
                    <w:t xml:space="preserve">    </w:t>
                  </w:r>
                  <w:r>
                    <w:rPr>
                      <w:rFonts w:ascii="Arial" w:hAnsi="Arial"/>
                      <w:bCs/>
                      <w:sz w:val="10"/>
                      <w:szCs w:val="10"/>
                    </w:rPr>
                    <w:t>the Management Board — Finance Director</w:t>
                  </w:r>
                </w:p>
              </w:txbxContent>
            </v:textbox>
          </v:shape>
        </w:pict>
      </w:r>
      <w:r>
        <w:rPr>
          <w:i/>
          <w:noProof/>
          <w:sz w:val="20"/>
        </w:rPr>
        <w:pict w14:anchorId="25FCFAF6">
          <v:shape id="_x0000_s1618" type="#_x0000_t202" style="position:absolute;left:0;text-align:left;margin-left:155.5pt;margin-top:191.95pt;width:47.6pt;height:34.95pt;z-index: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8" inset=".5mm,0,.5mm,0">
              <w:txbxContent>
                <w:p w14:paraId="48EBAA72" w14:textId="77777777" w:rsidR="00FF3E98" w:rsidRPr="004C183F" w:rsidRDefault="00FF3E98" w:rsidP="00FA5279">
                  <w:pPr>
                    <w:jc w:val="center"/>
                    <w:rPr>
                      <w:rFonts w:ascii="Arial" w:hAnsi="Arial" w:cs="Arial"/>
                      <w:bCs/>
                      <w:sz w:val="10"/>
                      <w:szCs w:val="10"/>
                    </w:rPr>
                  </w:pPr>
                  <w:r>
                    <w:rPr>
                      <w:rFonts w:ascii="Arial" w:hAnsi="Arial"/>
                      <w:bCs/>
                      <w:sz w:val="10"/>
                      <w:szCs w:val="10"/>
                    </w:rPr>
                    <w:t>Managing Director for HR</w:t>
                  </w:r>
                </w:p>
              </w:txbxContent>
            </v:textbox>
          </v:shape>
        </w:pict>
      </w:r>
      <w:r>
        <w:rPr>
          <w:i/>
          <w:noProof/>
          <w:sz w:val="20"/>
        </w:rPr>
        <w:pict w14:anchorId="351AF6FD">
          <v:shape id="_x0000_s1617" type="#_x0000_t202" style="position:absolute;left:0;text-align:left;margin-left:103.1pt;margin-top:191.6pt;width:47.6pt;height:31.95pt;z-index: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7" inset=".5mm,0,.5mm,0">
              <w:txbxContent>
                <w:p w14:paraId="4F10CAA7" w14:textId="77777777" w:rsidR="00FF3E98" w:rsidRPr="00D61A48" w:rsidRDefault="00FF3E98" w:rsidP="00FA5279">
                  <w:pPr>
                    <w:jc w:val="center"/>
                    <w:rPr>
                      <w:rFonts w:ascii="Arial" w:hAnsi="Arial" w:cs="Arial"/>
                      <w:bCs/>
                      <w:sz w:val="10"/>
                      <w:szCs w:val="10"/>
                      <w:lang w:val="en-US"/>
                    </w:rPr>
                  </w:pPr>
                  <w:r>
                    <w:rPr>
                      <w:rFonts w:ascii="Arial" w:hAnsi="Arial"/>
                      <w:bCs/>
                      <w:sz w:val="10"/>
                      <w:szCs w:val="10"/>
                    </w:rPr>
                    <w:t>Managing Director for Legal Support</w:t>
                  </w:r>
                </w:p>
              </w:txbxContent>
            </v:textbox>
          </v:shape>
        </w:pict>
      </w:r>
      <w:r>
        <w:rPr>
          <w:i/>
          <w:noProof/>
          <w:sz w:val="20"/>
        </w:rPr>
        <w:pict w14:anchorId="0C0D5134">
          <v:shape id="_x0000_s1616" type="#_x0000_t202" style="position:absolute;left:0;text-align:left;margin-left:49.7pt;margin-top:189.9pt;width:47.6pt;height:34.95pt;z-index: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6" inset=".5mm,0,.5mm,0">
              <w:txbxContent>
                <w:p w14:paraId="0776DF42" w14:textId="2FEF1183" w:rsidR="00FF3E98" w:rsidRPr="004C183F" w:rsidRDefault="00D61A48" w:rsidP="00FA5279">
                  <w:pPr>
                    <w:jc w:val="center"/>
                    <w:rPr>
                      <w:rFonts w:ascii="Arial" w:hAnsi="Arial" w:cs="Arial"/>
                      <w:bCs/>
                      <w:sz w:val="10"/>
                      <w:szCs w:val="10"/>
                    </w:rPr>
                  </w:pPr>
                  <w:r>
                    <w:rPr>
                      <w:rFonts w:ascii="Arial" w:hAnsi="Arial"/>
                      <w:bCs/>
                      <w:sz w:val="10"/>
                      <w:szCs w:val="10"/>
                    </w:rPr>
                    <w:t xml:space="preserve">  </w:t>
                  </w:r>
                  <w:r w:rsidR="00FF3E98">
                    <w:rPr>
                      <w:rFonts w:ascii="Arial" w:hAnsi="Arial"/>
                      <w:bCs/>
                      <w:sz w:val="10"/>
                      <w:szCs w:val="10"/>
                    </w:rPr>
                    <w:t>Managing Director for HSE</w:t>
                  </w:r>
                </w:p>
              </w:txbxContent>
            </v:textbox>
          </v:shape>
        </w:pict>
      </w:r>
      <w:r>
        <w:rPr>
          <w:i/>
          <w:noProof/>
          <w:sz w:val="20"/>
        </w:rPr>
        <w:pict w14:anchorId="4577E58E">
          <v:shape id="_x0000_s1623" type="#_x0000_t202" style="position:absolute;left:0;text-align:left;margin-left:412.6pt;margin-top:187.2pt;width:43.1pt;height:37.95pt;z-index: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3" inset=".5mm,0,.5mm,0">
              <w:txbxContent>
                <w:p w14:paraId="74F926B3" w14:textId="77777777" w:rsidR="00FF3E98" w:rsidRPr="004C183F" w:rsidRDefault="00FF3E98" w:rsidP="00FA5279">
                  <w:pPr>
                    <w:jc w:val="center"/>
                    <w:rPr>
                      <w:rFonts w:ascii="Arial" w:hAnsi="Arial" w:cs="Arial"/>
                      <w:bCs/>
                      <w:sz w:val="10"/>
                      <w:szCs w:val="10"/>
                    </w:rPr>
                  </w:pPr>
                  <w:r>
                    <w:rPr>
                      <w:rFonts w:ascii="Arial" w:hAnsi="Arial"/>
                      <w:bCs/>
                      <w:sz w:val="10"/>
                      <w:szCs w:val="10"/>
                    </w:rPr>
                    <w:t>Director of the Governmental Relations Department</w:t>
                  </w:r>
                </w:p>
              </w:txbxContent>
            </v:textbox>
          </v:shape>
        </w:pict>
      </w:r>
      <w:r>
        <w:rPr>
          <w:i/>
          <w:noProof/>
          <w:sz w:val="20"/>
        </w:rPr>
        <w:pict w14:anchorId="5C8426EF">
          <v:shape id="_x0000_s1622" type="#_x0000_t202" style="position:absolute;left:0;text-align:left;margin-left:360.5pt;margin-top:190.2pt;width:43.3pt;height:34.95pt;z-index: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2" inset=".5mm,0,.5mm,0">
              <w:txbxContent>
                <w:p w14:paraId="67B261E4" w14:textId="77777777" w:rsidR="00FF3E98" w:rsidRPr="004C183F" w:rsidRDefault="00FF3E98" w:rsidP="00FA5279">
                  <w:pPr>
                    <w:jc w:val="center"/>
                    <w:rPr>
                      <w:rFonts w:ascii="Arial" w:hAnsi="Arial" w:cs="Arial"/>
                      <w:bCs/>
                      <w:sz w:val="10"/>
                      <w:szCs w:val="10"/>
                    </w:rPr>
                  </w:pPr>
                  <w:r>
                    <w:rPr>
                      <w:rFonts w:ascii="Arial" w:hAnsi="Arial"/>
                      <w:bCs/>
                      <w:sz w:val="10"/>
                      <w:szCs w:val="10"/>
                    </w:rPr>
                    <w:t>Director of the Public Relations Department</w:t>
                  </w:r>
                </w:p>
              </w:txbxContent>
            </v:textbox>
          </v:shape>
        </w:pict>
      </w:r>
      <w:r>
        <w:rPr>
          <w:i/>
          <w:noProof/>
          <w:sz w:val="20"/>
        </w:rPr>
        <w:pict w14:anchorId="1FA6F15F">
          <v:shape id="_x0000_s1621" type="#_x0000_t202" style="position:absolute;left:0;text-align:left;margin-left:309.2pt;margin-top:190.2pt;width:43.6pt;height:38.1pt;z-index:5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1" inset=".5mm,0,.5mm,0">
              <w:txbxContent>
                <w:p w14:paraId="6511C531" w14:textId="77777777" w:rsidR="00FF3E98" w:rsidRPr="004C183F" w:rsidRDefault="00FF3E98" w:rsidP="00FA5279">
                  <w:pPr>
                    <w:jc w:val="center"/>
                    <w:rPr>
                      <w:rFonts w:ascii="Arial" w:hAnsi="Arial" w:cs="Arial"/>
                      <w:bCs/>
                      <w:sz w:val="10"/>
                      <w:szCs w:val="10"/>
                    </w:rPr>
                  </w:pPr>
                  <w:r>
                    <w:rPr>
                      <w:rFonts w:ascii="Arial" w:hAnsi="Arial"/>
                      <w:bCs/>
                      <w:sz w:val="10"/>
                      <w:szCs w:val="10"/>
                    </w:rPr>
                    <w:t>Corporate Security Director</w:t>
                  </w:r>
                </w:p>
              </w:txbxContent>
            </v:textbox>
          </v:shape>
        </w:pict>
      </w:r>
      <w:r>
        <w:rPr>
          <w:i/>
          <w:noProof/>
          <w:sz w:val="20"/>
        </w:rPr>
        <w:pict w14:anchorId="3E1A1174">
          <v:shape id="_x0000_s1620" type="#_x0000_t202" style="position:absolute;left:0;text-align:left;margin-left:255.45pt;margin-top:193.2pt;width:47.6pt;height:31.95pt;z-index:5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0" inset=".5mm,0,.5mm,0">
              <w:txbxContent>
                <w:p w14:paraId="714D7ED8" w14:textId="77777777" w:rsidR="00FF3E98" w:rsidRPr="004C183F" w:rsidRDefault="00FF3E98" w:rsidP="00FA5279">
                  <w:pPr>
                    <w:jc w:val="center"/>
                    <w:rPr>
                      <w:rFonts w:ascii="Arial" w:hAnsi="Arial" w:cs="Arial"/>
                      <w:bCs/>
                      <w:sz w:val="10"/>
                      <w:szCs w:val="10"/>
                    </w:rPr>
                  </w:pPr>
                  <w:r>
                    <w:rPr>
                      <w:rFonts w:ascii="Arial" w:hAnsi="Arial"/>
                      <w:bCs/>
                      <w:sz w:val="10"/>
                      <w:szCs w:val="10"/>
                    </w:rPr>
                    <w:t>Managing Director for Procurement and Supply</w:t>
                  </w:r>
                </w:p>
              </w:txbxContent>
            </v:textbox>
          </v:shape>
        </w:pict>
      </w:r>
      <w:r>
        <w:rPr>
          <w:i/>
          <w:noProof/>
          <w:sz w:val="20"/>
        </w:rPr>
        <w:pict w14:anchorId="7B8087EC">
          <v:shape id="_x0000_s1619" type="#_x0000_t202" style="position:absolute;left:0;text-align:left;margin-left:207.85pt;margin-top:193.2pt;width:40.95pt;height:31.95pt;z-index: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9" inset=".5mm,0,.5mm,0">
              <w:txbxContent>
                <w:p w14:paraId="7C0604BF" w14:textId="77777777" w:rsidR="00FF3E98" w:rsidRPr="004C183F" w:rsidRDefault="00FF3E98" w:rsidP="00FA5279">
                  <w:pPr>
                    <w:jc w:val="center"/>
                    <w:rPr>
                      <w:rFonts w:ascii="Arial" w:hAnsi="Arial" w:cs="Arial"/>
                      <w:bCs/>
                      <w:sz w:val="10"/>
                      <w:szCs w:val="10"/>
                    </w:rPr>
                  </w:pPr>
                  <w:r>
                    <w:rPr>
                      <w:rFonts w:ascii="Arial" w:hAnsi="Arial"/>
                      <w:bCs/>
                      <w:sz w:val="10"/>
                      <w:szCs w:val="10"/>
                    </w:rPr>
                    <w:t>Managing Director for IT</w:t>
                  </w:r>
                </w:p>
              </w:txbxContent>
            </v:textbox>
          </v:shape>
        </w:pict>
      </w:r>
      <w:r>
        <w:rPr>
          <w:i/>
          <w:noProof/>
          <w:sz w:val="20"/>
        </w:rPr>
        <w:pict w14:anchorId="3E5DAAC8">
          <v:shape id="_x0000_s1614" type="#_x0000_t202" style="position:absolute;left:0;text-align:left;margin-left:210pt;margin-top:12.1pt;width:99.2pt;height:31.2pt;z-index: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4" inset=".5mm,0,.5mm,0">
              <w:txbxContent>
                <w:p w14:paraId="4050A577" w14:textId="77777777" w:rsidR="00FF3E98" w:rsidRPr="00D61A48" w:rsidRDefault="00FF3E98" w:rsidP="00FA5279">
                  <w:pPr>
                    <w:jc w:val="center"/>
                    <w:rPr>
                      <w:rFonts w:ascii="Arial" w:hAnsi="Arial" w:cs="Arial"/>
                      <w:b/>
                      <w:bCs/>
                      <w:color w:val="FFFFFF"/>
                      <w:sz w:val="14"/>
                      <w:szCs w:val="18"/>
                    </w:rPr>
                  </w:pPr>
                  <w:bookmarkStart w:id="1" w:name="bookmark0"/>
                  <w:r w:rsidRPr="00D61A48">
                    <w:rPr>
                      <w:rFonts w:ascii="Arial" w:hAnsi="Arial"/>
                      <w:b/>
                      <w:bCs/>
                      <w:color w:val="FFFFFF"/>
                      <w:sz w:val="14"/>
                      <w:szCs w:val="18"/>
                    </w:rPr>
                    <w:t>CMT LEADER</w:t>
                  </w:r>
                  <w:bookmarkEnd w:id="1"/>
                </w:p>
                <w:p w14:paraId="70E89ABF" w14:textId="77777777" w:rsidR="00FF3E98" w:rsidRPr="00D61A48" w:rsidRDefault="00FF3E98" w:rsidP="00FA5279">
                  <w:pPr>
                    <w:spacing w:after="120"/>
                    <w:jc w:val="center"/>
                    <w:rPr>
                      <w:rFonts w:ascii="Arial" w:hAnsi="Arial" w:cs="Arial"/>
                      <w:bCs/>
                      <w:color w:val="FFFFFF"/>
                      <w:sz w:val="10"/>
                      <w:szCs w:val="18"/>
                    </w:rPr>
                  </w:pPr>
                  <w:r w:rsidRPr="00D61A48">
                    <w:rPr>
                      <w:rFonts w:ascii="Arial" w:hAnsi="Arial"/>
                      <w:bCs/>
                      <w:color w:val="FFFFFF"/>
                      <w:sz w:val="10"/>
                      <w:szCs w:val="18"/>
                    </w:rPr>
                    <w:t>(Chairman of the Management Board)</w:t>
                  </w:r>
                </w:p>
                <w:p w14:paraId="26858D65" w14:textId="77777777" w:rsidR="00FF3E98" w:rsidRPr="00D61A48" w:rsidRDefault="00FF3E98" w:rsidP="00FA5279">
                  <w:pPr>
                    <w:jc w:val="center"/>
                    <w:rPr>
                      <w:rFonts w:ascii="Arial" w:hAnsi="Arial" w:cs="Arial"/>
                      <w:bCs/>
                      <w:color w:val="FFFFFF"/>
                      <w:sz w:val="8"/>
                      <w:szCs w:val="18"/>
                    </w:rPr>
                  </w:pPr>
                  <w:bookmarkStart w:id="2" w:name="bookmark1"/>
                  <w:r w:rsidRPr="00D61A48">
                    <w:rPr>
                      <w:rFonts w:ascii="Arial" w:hAnsi="Arial"/>
                      <w:bCs/>
                      <w:color w:val="FFFFFF"/>
                      <w:sz w:val="8"/>
                      <w:szCs w:val="18"/>
                    </w:rPr>
                    <w:t>(Response Level 3)</w:t>
                  </w:r>
                  <w:bookmarkEnd w:id="2"/>
                </w:p>
              </w:txbxContent>
            </v:textbox>
          </v:shape>
        </w:pict>
      </w:r>
      <w:r>
        <w:rPr>
          <w:i/>
          <w:noProof/>
          <w:sz w:val="20"/>
        </w:rPr>
        <w:pict w14:anchorId="7638E98F">
          <v:shape id="_x0000_s1613" type="#_x0000_t202" style="position:absolute;left:0;text-align:left;margin-left:78.5pt;margin-top:107.05pt;width:88.85pt;height:31.25pt;z-index: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3" inset=".5mm,0,.5mm,0">
              <w:txbxContent>
                <w:p w14:paraId="12583BB6" w14:textId="77777777" w:rsidR="00FF3E98" w:rsidRPr="00FA5279" w:rsidRDefault="00FF3E98" w:rsidP="00FA5279">
                  <w:pPr>
                    <w:jc w:val="center"/>
                    <w:rPr>
                      <w:rFonts w:ascii="Arial" w:hAnsi="Arial" w:cs="Arial"/>
                      <w:bCs/>
                      <w:sz w:val="14"/>
                    </w:rPr>
                  </w:pPr>
                  <w:bookmarkStart w:id="3" w:name="bookmark2"/>
                  <w:r>
                    <w:rPr>
                      <w:rFonts w:ascii="Arial" w:hAnsi="Arial"/>
                      <w:b/>
                      <w:bCs/>
                      <w:sz w:val="14"/>
                    </w:rPr>
                    <w:t>IMT LEADER</w:t>
                  </w:r>
                  <w:bookmarkEnd w:id="3"/>
                </w:p>
                <w:p w14:paraId="5DF773FB" w14:textId="77777777" w:rsidR="00FF3E98" w:rsidRPr="00FA5279" w:rsidRDefault="00FF3E98" w:rsidP="00FA5279">
                  <w:pPr>
                    <w:spacing w:after="120"/>
                    <w:jc w:val="center"/>
                    <w:rPr>
                      <w:rFonts w:ascii="Arial" w:hAnsi="Arial" w:cs="Arial"/>
                      <w:bCs/>
                      <w:sz w:val="10"/>
                    </w:rPr>
                  </w:pPr>
                  <w:r>
                    <w:rPr>
                      <w:rFonts w:ascii="Arial" w:hAnsi="Arial"/>
                      <w:bCs/>
                      <w:sz w:val="10"/>
                    </w:rPr>
                    <w:t>(SDE Chief Executive Officer)</w:t>
                  </w:r>
                </w:p>
                <w:p w14:paraId="79294D3B" w14:textId="77777777" w:rsidR="00FF3E98" w:rsidRPr="00FA5279" w:rsidRDefault="00FF3E98" w:rsidP="00FA5279">
                  <w:pPr>
                    <w:jc w:val="center"/>
                    <w:rPr>
                      <w:rFonts w:ascii="Arial" w:hAnsi="Arial" w:cs="Arial"/>
                      <w:bCs/>
                      <w:sz w:val="10"/>
                    </w:rPr>
                  </w:pPr>
                  <w:r>
                    <w:rPr>
                      <w:rFonts w:ascii="Arial" w:hAnsi="Arial"/>
                      <w:bCs/>
                      <w:sz w:val="10"/>
                    </w:rPr>
                    <w:t>(Response Level 2)</w:t>
                  </w:r>
                </w:p>
              </w:txbxContent>
            </v:textbox>
          </v:shape>
        </w:pict>
      </w:r>
      <w:r>
        <w:rPr>
          <w:i/>
          <w:noProof/>
          <w:sz w:val="20"/>
        </w:rPr>
        <w:pict w14:anchorId="2CDEA3F1">
          <v:shape id="_x0000_s1612" type="#_x0000_t202" style="position:absolute;left:0;text-align:left;margin-left:218.4pt;margin-top:103.4pt;width:81.25pt;height:33.5pt;z-index: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2" inset=".5mm,0,.5mm,0">
              <w:txbxContent>
                <w:p w14:paraId="72787D5F" w14:textId="77777777" w:rsidR="00FF3E98" w:rsidRPr="008B3485" w:rsidRDefault="00FF3E98" w:rsidP="008B3485">
                  <w:pPr>
                    <w:jc w:val="center"/>
                    <w:rPr>
                      <w:rFonts w:ascii="Arial" w:hAnsi="Arial" w:cs="Arial"/>
                      <w:bCs/>
                      <w:sz w:val="14"/>
                    </w:rPr>
                  </w:pPr>
                  <w:r>
                    <w:rPr>
                      <w:rFonts w:ascii="Arial" w:hAnsi="Arial"/>
                      <w:b/>
                      <w:bCs/>
                      <w:sz w:val="14"/>
                    </w:rPr>
                    <w:t>DEPUTY CMT LEADER</w:t>
                  </w:r>
                </w:p>
                <w:p w14:paraId="136EA378" w14:textId="77777777" w:rsidR="00FF3E98" w:rsidRPr="008B3485" w:rsidRDefault="00FF3E98" w:rsidP="008B3485">
                  <w:pPr>
                    <w:jc w:val="center"/>
                    <w:rPr>
                      <w:rFonts w:ascii="Arial" w:hAnsi="Arial" w:cs="Arial"/>
                      <w:bCs/>
                      <w:sz w:val="10"/>
                    </w:rPr>
                  </w:pPr>
                  <w:r>
                    <w:rPr>
                      <w:rFonts w:ascii="Arial" w:hAnsi="Arial"/>
                      <w:bCs/>
                      <w:sz w:val="10"/>
                    </w:rPr>
                    <w:t>(Deputy Chairman of the Management Board / Head of BL)</w:t>
                  </w:r>
                </w:p>
              </w:txbxContent>
            </v:textbox>
          </v:shape>
        </w:pict>
      </w:r>
      <w:r>
        <w:rPr>
          <w:i/>
          <w:noProof/>
          <w:sz w:val="20"/>
        </w:rPr>
        <w:pict w14:anchorId="2B5076C4">
          <v:shape id="_x0000_s1611" type="#_x0000_t202" style="position:absolute;left:0;text-align:left;margin-left:371.8pt;margin-top:15.55pt;width:76.3pt;height:11.8pt;z-index: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1" inset=".5mm,0,.5mm,0">
              <w:txbxContent>
                <w:p w14:paraId="686B31C5" w14:textId="77777777" w:rsidR="00FF3E98" w:rsidRPr="009E3156" w:rsidRDefault="00FF3E98" w:rsidP="00FA5279">
                  <w:pPr>
                    <w:jc w:val="center"/>
                    <w:rPr>
                      <w:rFonts w:ascii="Arial" w:hAnsi="Arial" w:cs="Arial"/>
                      <w:bCs/>
                      <w:sz w:val="12"/>
                    </w:rPr>
                  </w:pPr>
                  <w:r>
                    <w:rPr>
                      <w:rFonts w:ascii="Arial" w:hAnsi="Arial"/>
                      <w:b/>
                      <w:bCs/>
                      <w:sz w:val="12"/>
                    </w:rPr>
                    <w:t>CMT Coordinator</w:t>
                  </w:r>
                </w:p>
              </w:txbxContent>
            </v:textbox>
          </v:shape>
        </w:pict>
      </w:r>
      <w:r>
        <w:rPr>
          <w:i/>
          <w:noProof/>
          <w:sz w:val="20"/>
        </w:rPr>
        <w:pict w14:anchorId="754AE973">
          <v:shape id="_x0000_s1610" type="#_x0000_t202" style="position:absolute;left:0;text-align:left;margin-left:365.1pt;margin-top:39.7pt;width:90.6pt;height:11.8pt;z-index:4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10" inset=".5mm,0,.5mm,0">
              <w:txbxContent>
                <w:p w14:paraId="2A06AB89" w14:textId="77777777" w:rsidR="00FF3E98" w:rsidRPr="009E3156" w:rsidRDefault="00FF3E98" w:rsidP="00FA5279">
                  <w:pPr>
                    <w:jc w:val="center"/>
                    <w:rPr>
                      <w:rFonts w:ascii="Arial" w:hAnsi="Arial" w:cs="Arial"/>
                      <w:b/>
                      <w:bCs/>
                      <w:sz w:val="10"/>
                    </w:rPr>
                  </w:pPr>
                  <w:bookmarkStart w:id="4" w:name="bookmark3"/>
                  <w:r>
                    <w:rPr>
                      <w:rFonts w:ascii="Arial" w:hAnsi="Arial"/>
                      <w:b/>
                      <w:bCs/>
                      <w:sz w:val="10"/>
                    </w:rPr>
                    <w:t>Support Personnel</w:t>
                  </w:r>
                  <w:bookmarkEnd w:id="4"/>
                </w:p>
              </w:txbxContent>
            </v:textbox>
          </v:shape>
        </w:pict>
      </w:r>
      <w:r>
        <w:rPr>
          <w:i/>
          <w:noProof/>
          <w:sz w:val="20"/>
        </w:rPr>
        <w:pict w14:anchorId="2B0B8B5E">
          <v:shape id="_x0000_s1609" type="#_x0000_t202" style="position:absolute;left:0;text-align:left;margin-left:365.1pt;margin-top:59.9pt;width:97.7pt;height:52.8pt;z-index: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09" inset=".5mm,0,.5mm,0">
              <w:txbxContent>
                <w:p w14:paraId="227D3D63" w14:textId="77777777" w:rsidR="00FF3E98" w:rsidRPr="009E3156" w:rsidRDefault="00FF3E98" w:rsidP="009E3156">
                  <w:pPr>
                    <w:tabs>
                      <w:tab w:val="left" w:pos="142"/>
                    </w:tabs>
                    <w:spacing w:line="204" w:lineRule="auto"/>
                    <w:rPr>
                      <w:rFonts w:ascii="Arial" w:hAnsi="Arial" w:cs="Arial"/>
                      <w:bCs/>
                      <w:sz w:val="10"/>
                    </w:rPr>
                  </w:pPr>
                  <w:r>
                    <w:rPr>
                      <w:rFonts w:ascii="Arial" w:hAnsi="Arial"/>
                      <w:bCs/>
                      <w:sz w:val="10"/>
                    </w:rPr>
                    <w:t>Assistance in filling out forms:</w:t>
                  </w:r>
                </w:p>
                <w:p w14:paraId="39A8CF10" w14:textId="77777777" w:rsidR="00FF3E98" w:rsidRPr="009E3156" w:rsidRDefault="00FF3E98" w:rsidP="009E3156">
                  <w:pPr>
                    <w:numPr>
                      <w:ilvl w:val="0"/>
                      <w:numId w:val="32"/>
                    </w:numPr>
                    <w:tabs>
                      <w:tab w:val="left" w:pos="142"/>
                    </w:tabs>
                    <w:spacing w:line="204" w:lineRule="auto"/>
                    <w:rPr>
                      <w:rFonts w:ascii="Arial" w:hAnsi="Arial" w:cs="Arial"/>
                      <w:bCs/>
                      <w:sz w:val="10"/>
                    </w:rPr>
                  </w:pPr>
                  <w:r>
                    <w:rPr>
                      <w:rFonts w:ascii="Arial" w:hAnsi="Arial"/>
                      <w:bCs/>
                      <w:sz w:val="10"/>
                    </w:rPr>
                    <w:t>CMT Event Log</w:t>
                  </w:r>
                </w:p>
                <w:p w14:paraId="1C1C7953" w14:textId="77777777" w:rsidR="00FF3E98" w:rsidRPr="009E3156" w:rsidRDefault="00FF3E98" w:rsidP="009E3156">
                  <w:pPr>
                    <w:numPr>
                      <w:ilvl w:val="0"/>
                      <w:numId w:val="32"/>
                    </w:numPr>
                    <w:tabs>
                      <w:tab w:val="left" w:pos="142"/>
                    </w:tabs>
                    <w:spacing w:line="204" w:lineRule="auto"/>
                    <w:rPr>
                      <w:rFonts w:ascii="Arial" w:hAnsi="Arial" w:cs="Arial"/>
                      <w:bCs/>
                      <w:sz w:val="10"/>
                    </w:rPr>
                  </w:pPr>
                  <w:r>
                    <w:rPr>
                      <w:rFonts w:ascii="Arial" w:hAnsi="Arial"/>
                      <w:bCs/>
                      <w:sz w:val="10"/>
                    </w:rPr>
                    <w:t>Incident Overview Form</w:t>
                  </w:r>
                </w:p>
                <w:p w14:paraId="0B6716D5" w14:textId="77777777" w:rsidR="00FF3E98" w:rsidRPr="009E3156" w:rsidRDefault="00FF3E98" w:rsidP="009E3156">
                  <w:pPr>
                    <w:numPr>
                      <w:ilvl w:val="0"/>
                      <w:numId w:val="32"/>
                    </w:numPr>
                    <w:tabs>
                      <w:tab w:val="left" w:pos="142"/>
                    </w:tabs>
                    <w:spacing w:line="204" w:lineRule="auto"/>
                    <w:rPr>
                      <w:rFonts w:ascii="Arial" w:hAnsi="Arial" w:cs="Arial"/>
                      <w:bCs/>
                      <w:sz w:val="10"/>
                    </w:rPr>
                  </w:pPr>
                  <w:r>
                    <w:rPr>
                      <w:rFonts w:ascii="Arial" w:hAnsi="Arial"/>
                      <w:bCs/>
                      <w:sz w:val="10"/>
                    </w:rPr>
                    <w:t>PEAR Form</w:t>
                  </w:r>
                </w:p>
                <w:p w14:paraId="0CE3AD44" w14:textId="77777777" w:rsidR="00FF3E98" w:rsidRPr="009E3156" w:rsidRDefault="00FF3E98" w:rsidP="009E3156">
                  <w:pPr>
                    <w:numPr>
                      <w:ilvl w:val="0"/>
                      <w:numId w:val="33"/>
                    </w:numPr>
                    <w:tabs>
                      <w:tab w:val="left" w:pos="142"/>
                    </w:tabs>
                    <w:spacing w:line="204" w:lineRule="auto"/>
                    <w:rPr>
                      <w:rFonts w:ascii="Arial" w:hAnsi="Arial" w:cs="Arial"/>
                      <w:bCs/>
                      <w:sz w:val="10"/>
                    </w:rPr>
                  </w:pPr>
                  <w:r>
                    <w:rPr>
                      <w:rFonts w:ascii="Arial" w:hAnsi="Arial"/>
                      <w:bCs/>
                      <w:sz w:val="10"/>
                    </w:rPr>
                    <w:t>CMT Action Follow-Up Form</w:t>
                  </w:r>
                </w:p>
                <w:p w14:paraId="157AD2E9" w14:textId="77777777" w:rsidR="00FF3E98" w:rsidRPr="009E3156" w:rsidRDefault="00FF3E98" w:rsidP="009E3156">
                  <w:pPr>
                    <w:numPr>
                      <w:ilvl w:val="0"/>
                      <w:numId w:val="33"/>
                    </w:numPr>
                    <w:tabs>
                      <w:tab w:val="left" w:pos="142"/>
                    </w:tabs>
                    <w:spacing w:line="204" w:lineRule="auto"/>
                    <w:rPr>
                      <w:rFonts w:ascii="Arial" w:hAnsi="Arial" w:cs="Arial"/>
                      <w:bCs/>
                      <w:sz w:val="10"/>
                    </w:rPr>
                  </w:pPr>
                  <w:r>
                    <w:rPr>
                      <w:rFonts w:ascii="Arial" w:hAnsi="Arial"/>
                      <w:bCs/>
                      <w:sz w:val="10"/>
                    </w:rPr>
                    <w:t>CMT Worst-Case Scenario Form</w:t>
                  </w:r>
                </w:p>
                <w:p w14:paraId="23F9F9E1" w14:textId="77777777" w:rsidR="00FF3E98" w:rsidRPr="009E3156" w:rsidRDefault="00FF3E98" w:rsidP="009E3156">
                  <w:pPr>
                    <w:numPr>
                      <w:ilvl w:val="0"/>
                      <w:numId w:val="33"/>
                    </w:numPr>
                    <w:tabs>
                      <w:tab w:val="left" w:pos="142"/>
                    </w:tabs>
                    <w:spacing w:line="204" w:lineRule="auto"/>
                    <w:rPr>
                      <w:rFonts w:ascii="Arial" w:hAnsi="Arial" w:cs="Arial"/>
                      <w:bCs/>
                      <w:sz w:val="10"/>
                    </w:rPr>
                  </w:pPr>
                  <w:r>
                    <w:rPr>
                      <w:rFonts w:ascii="Arial" w:hAnsi="Arial"/>
                      <w:bCs/>
                      <w:sz w:val="10"/>
                    </w:rPr>
                    <w:t xml:space="preserve">Stakeholder Summary Report Form </w:t>
                  </w:r>
                </w:p>
                <w:p w14:paraId="47F40048" w14:textId="77777777" w:rsidR="00FF3E98" w:rsidRPr="009E3156" w:rsidRDefault="00FF3E98" w:rsidP="009E3156">
                  <w:pPr>
                    <w:tabs>
                      <w:tab w:val="left" w:pos="142"/>
                    </w:tabs>
                    <w:spacing w:line="204" w:lineRule="auto"/>
                    <w:rPr>
                      <w:rFonts w:ascii="Arial" w:hAnsi="Arial" w:cs="Arial"/>
                      <w:bCs/>
                      <w:sz w:val="10"/>
                      <w:lang w:bidi="ru-RU"/>
                    </w:rPr>
                  </w:pPr>
                </w:p>
                <w:p w14:paraId="76BBB84C" w14:textId="77777777" w:rsidR="00FF3E98" w:rsidRPr="009E3156" w:rsidRDefault="00FF3E98" w:rsidP="009E3156">
                  <w:pPr>
                    <w:tabs>
                      <w:tab w:val="left" w:pos="142"/>
                    </w:tabs>
                    <w:spacing w:line="204" w:lineRule="auto"/>
                    <w:rPr>
                      <w:rFonts w:ascii="Arial" w:hAnsi="Arial" w:cs="Arial"/>
                      <w:bCs/>
                      <w:sz w:val="10"/>
                    </w:rPr>
                  </w:pPr>
                </w:p>
              </w:txbxContent>
            </v:textbox>
          </v:shape>
        </w:pict>
      </w:r>
      <w:r>
        <w:rPr>
          <w:i/>
          <w:noProof/>
          <w:sz w:val="20"/>
        </w:rPr>
        <w:pict w14:anchorId="60AE609E">
          <v:shape id="_x0000_s1608" type="#_x0000_t202" style="position:absolute;left:0;text-align:left;margin-left:365.1pt;margin-top:117.2pt;width:90.6pt;height:8.5pt;z-index:4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08" inset=".5mm,0,.5mm,0">
              <w:txbxContent>
                <w:p w14:paraId="627B0276" w14:textId="77777777" w:rsidR="00FF3E98" w:rsidRPr="00B56F06" w:rsidRDefault="00FF3E98" w:rsidP="00FA5279">
                  <w:pPr>
                    <w:jc w:val="center"/>
                    <w:rPr>
                      <w:rFonts w:ascii="Arial" w:hAnsi="Arial" w:cs="Arial"/>
                      <w:b/>
                      <w:bCs/>
                      <w:sz w:val="10"/>
                    </w:rPr>
                  </w:pPr>
                  <w:r>
                    <w:rPr>
                      <w:rFonts w:ascii="Arial" w:hAnsi="Arial"/>
                      <w:b/>
                      <w:bCs/>
                      <w:sz w:val="10"/>
                    </w:rPr>
                    <w:t>BL Managing Director</w:t>
                  </w:r>
                </w:p>
              </w:txbxContent>
            </v:textbox>
          </v:shape>
        </w:pict>
      </w:r>
      <w:r>
        <w:rPr>
          <w:sz w:val="28"/>
          <w:szCs w:val="28"/>
        </w:rPr>
        <w:pict w14:anchorId="4BCF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9pt;height:220.85pt">
            <v:imagedata r:id="rId8" o:title="6"/>
          </v:shape>
        </w:pict>
      </w:r>
      <w:r>
        <w:rPr>
          <w:i/>
          <w:sz w:val="20"/>
        </w:rPr>
        <w:pict w14:anchorId="6439CA7D">
          <v:shape id="Надпись 2" o:spid="_x0000_s1544" type="#_x0000_t202" style="position:absolute;left:0;text-align:left;margin-left:74.3pt;margin-top:229pt;width:333.8pt;height:23.8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color="white">
            <v:textbox style="mso-next-textbox:#Надпись 2">
              <w:txbxContent>
                <w:p w14:paraId="34E1C334" w14:textId="50D474CB" w:rsidR="00FF3E98" w:rsidRPr="00EB5A68" w:rsidRDefault="00FF3E98" w:rsidP="00595419">
                  <w:pPr>
                    <w:ind w:firstLine="720"/>
                    <w:jc w:val="center"/>
                    <w:rPr>
                      <w:bCs/>
                      <w:i/>
                      <w:sz w:val="20"/>
                    </w:rPr>
                  </w:pPr>
                  <w:r>
                    <w:rPr>
                      <w:bCs/>
                      <w:i/>
                      <w:sz w:val="20"/>
                    </w:rPr>
                    <w:t>Figure 1. Standard Organisational Structure of the CMT</w:t>
                  </w:r>
                </w:p>
              </w:txbxContent>
            </v:textbox>
          </v:shape>
        </w:pict>
      </w:r>
    </w:p>
    <w:p w14:paraId="1BC86A99" w14:textId="77777777" w:rsidR="005B7979" w:rsidRDefault="005B7979" w:rsidP="00D15A54">
      <w:pPr>
        <w:spacing w:after="240"/>
        <w:ind w:firstLine="720"/>
        <w:jc w:val="both"/>
        <w:rPr>
          <w:sz w:val="28"/>
          <w:szCs w:val="28"/>
        </w:rPr>
      </w:pPr>
    </w:p>
    <w:p w14:paraId="72AE399C" w14:textId="77777777" w:rsidR="00595419" w:rsidRPr="001C44F3" w:rsidRDefault="00595419" w:rsidP="00595419">
      <w:pPr>
        <w:ind w:firstLine="720"/>
        <w:jc w:val="both"/>
        <w:rPr>
          <w:sz w:val="28"/>
          <w:szCs w:val="28"/>
        </w:rPr>
      </w:pPr>
      <w:r>
        <w:rPr>
          <w:sz w:val="28"/>
          <w:szCs w:val="28"/>
        </w:rPr>
        <w:t>The CMT shall make decisions on strategic issues related to the integrity and reputation of KMG and its SDEs in the event of a crisis, including KMG’s corporate social responsibility on economic, social, ethical and environmental issues that affect the business as a whole.</w:t>
      </w:r>
    </w:p>
    <w:p w14:paraId="20E50132" w14:textId="77777777" w:rsidR="00595419" w:rsidRPr="00595419" w:rsidRDefault="00595419" w:rsidP="00595419">
      <w:pPr>
        <w:ind w:firstLine="720"/>
        <w:jc w:val="both"/>
        <w:rPr>
          <w:sz w:val="28"/>
          <w:szCs w:val="28"/>
        </w:rPr>
      </w:pPr>
      <w:r>
        <w:rPr>
          <w:sz w:val="28"/>
          <w:szCs w:val="28"/>
        </w:rPr>
        <w:t>The CMT shall liaise with government authorities, review and approve KMG’s press releases in connection with the crisis and other outgoing official documents, and take a proactive approach to managing the protection of personnel, business, reputation, business continuity and other aspects that could affect the activities of KMG and SDEs.</w:t>
      </w:r>
    </w:p>
    <w:p w14:paraId="0C6BA7D2" w14:textId="77777777" w:rsidR="00595419" w:rsidRPr="001C44F3" w:rsidRDefault="00595419" w:rsidP="00595419">
      <w:pPr>
        <w:ind w:firstLine="720"/>
        <w:jc w:val="both"/>
        <w:rPr>
          <w:sz w:val="28"/>
          <w:szCs w:val="28"/>
        </w:rPr>
      </w:pPr>
      <w:r>
        <w:rPr>
          <w:sz w:val="28"/>
          <w:szCs w:val="28"/>
        </w:rPr>
        <w:t>The key objectives of the CMT in case of a crisis in SDEs are (response level 3):</w:t>
      </w:r>
    </w:p>
    <w:p w14:paraId="1911CFCD" w14:textId="448EFA04" w:rsidR="00595419" w:rsidRPr="008123AD" w:rsidRDefault="00595419" w:rsidP="00AC4522">
      <w:pPr>
        <w:numPr>
          <w:ilvl w:val="0"/>
          <w:numId w:val="10"/>
        </w:numPr>
        <w:tabs>
          <w:tab w:val="clear" w:pos="1467"/>
          <w:tab w:val="left" w:pos="1080"/>
          <w:tab w:val="left" w:pos="1440"/>
          <w:tab w:val="num" w:pos="2790"/>
        </w:tabs>
        <w:ind w:left="0" w:firstLine="693"/>
        <w:jc w:val="both"/>
        <w:rPr>
          <w:bCs/>
          <w:sz w:val="28"/>
          <w:szCs w:val="28"/>
        </w:rPr>
      </w:pPr>
      <w:r>
        <w:rPr>
          <w:bCs/>
          <w:sz w:val="28"/>
          <w:szCs w:val="28"/>
        </w:rPr>
        <w:t>identify and make strategic decisions aimed at mitigating the crisis</w:t>
      </w:r>
      <w:r w:rsidR="00D61A48">
        <w:rPr>
          <w:bCs/>
          <w:sz w:val="28"/>
          <w:szCs w:val="28"/>
        </w:rPr>
        <w:t>;</w:t>
      </w:r>
    </w:p>
    <w:p w14:paraId="5B5D9AE7" w14:textId="557F9B4A" w:rsidR="00595419" w:rsidRPr="008123AD" w:rsidRDefault="00595419" w:rsidP="00AC4522">
      <w:pPr>
        <w:numPr>
          <w:ilvl w:val="0"/>
          <w:numId w:val="10"/>
        </w:numPr>
        <w:tabs>
          <w:tab w:val="num" w:pos="0"/>
          <w:tab w:val="left" w:pos="1080"/>
          <w:tab w:val="left" w:pos="1440"/>
        </w:tabs>
        <w:ind w:left="0" w:firstLine="693"/>
        <w:jc w:val="both"/>
        <w:rPr>
          <w:bCs/>
          <w:sz w:val="28"/>
          <w:szCs w:val="28"/>
        </w:rPr>
      </w:pPr>
      <w:r>
        <w:rPr>
          <w:sz w:val="28"/>
          <w:szCs w:val="28"/>
        </w:rPr>
        <w:t>act as an official representative of KMG in interaction with relevant stakeholders to minimise the impact of the crisis</w:t>
      </w:r>
      <w:r w:rsidR="00D61A48">
        <w:rPr>
          <w:sz w:val="28"/>
          <w:szCs w:val="28"/>
        </w:rPr>
        <w:t>;</w:t>
      </w:r>
    </w:p>
    <w:p w14:paraId="310C68EF" w14:textId="711DB9E3" w:rsidR="00595419" w:rsidRPr="008123AD" w:rsidRDefault="00595419" w:rsidP="00AC4522">
      <w:pPr>
        <w:numPr>
          <w:ilvl w:val="0"/>
          <w:numId w:val="10"/>
        </w:numPr>
        <w:tabs>
          <w:tab w:val="num" w:pos="0"/>
          <w:tab w:val="left" w:pos="1080"/>
          <w:tab w:val="left" w:pos="1440"/>
        </w:tabs>
        <w:ind w:left="0" w:firstLine="693"/>
        <w:jc w:val="both"/>
        <w:rPr>
          <w:bCs/>
          <w:sz w:val="28"/>
          <w:szCs w:val="28"/>
        </w:rPr>
      </w:pPr>
      <w:r>
        <w:rPr>
          <w:bCs/>
          <w:sz w:val="28"/>
          <w:szCs w:val="28"/>
        </w:rPr>
        <w:t>identify and resolve all aspects of the crisis that may have an impact on the reputation or financial standing of KMG/SDEs and their going concern capability</w:t>
      </w:r>
      <w:r w:rsidR="001F240A">
        <w:rPr>
          <w:bCs/>
          <w:sz w:val="28"/>
          <w:szCs w:val="28"/>
        </w:rPr>
        <w:t>;</w:t>
      </w:r>
    </w:p>
    <w:p w14:paraId="44226A92" w14:textId="7D299B25" w:rsidR="00595419" w:rsidRPr="008123AD" w:rsidRDefault="00595419" w:rsidP="00AC4522">
      <w:pPr>
        <w:numPr>
          <w:ilvl w:val="0"/>
          <w:numId w:val="10"/>
        </w:numPr>
        <w:tabs>
          <w:tab w:val="num" w:pos="0"/>
          <w:tab w:val="left" w:pos="1080"/>
          <w:tab w:val="left" w:pos="1440"/>
        </w:tabs>
        <w:ind w:left="0" w:firstLine="693"/>
        <w:jc w:val="both"/>
        <w:rPr>
          <w:bCs/>
          <w:sz w:val="28"/>
          <w:szCs w:val="28"/>
        </w:rPr>
      </w:pPr>
      <w:r>
        <w:rPr>
          <w:bCs/>
          <w:sz w:val="28"/>
          <w:szCs w:val="28"/>
        </w:rPr>
        <w:t>approve press releases of KMG/SDEs and other public information</w:t>
      </w:r>
      <w:r w:rsidR="0011713C">
        <w:rPr>
          <w:bCs/>
          <w:sz w:val="28"/>
          <w:szCs w:val="28"/>
        </w:rPr>
        <w:t>;</w:t>
      </w:r>
    </w:p>
    <w:p w14:paraId="775F4365" w14:textId="77777777" w:rsidR="00595419" w:rsidRPr="008123AD" w:rsidRDefault="00595419" w:rsidP="00AC4522">
      <w:pPr>
        <w:numPr>
          <w:ilvl w:val="0"/>
          <w:numId w:val="10"/>
        </w:numPr>
        <w:tabs>
          <w:tab w:val="num" w:pos="0"/>
          <w:tab w:val="left" w:pos="1080"/>
          <w:tab w:val="left" w:pos="1440"/>
        </w:tabs>
        <w:ind w:left="0" w:firstLine="693"/>
        <w:jc w:val="both"/>
        <w:rPr>
          <w:bCs/>
          <w:sz w:val="28"/>
          <w:szCs w:val="28"/>
        </w:rPr>
      </w:pPr>
      <w:r>
        <w:rPr>
          <w:bCs/>
          <w:sz w:val="28"/>
          <w:szCs w:val="28"/>
        </w:rPr>
        <w:t>analyse information, evaluate real and potential impacts of the crisis (financial and other) on the activities of KMG/SDEs.</w:t>
      </w:r>
    </w:p>
    <w:p w14:paraId="1CA96A29" w14:textId="77777777" w:rsidR="00595419" w:rsidRPr="008123AD" w:rsidRDefault="00595419" w:rsidP="00595419">
      <w:pPr>
        <w:keepNext/>
        <w:widowControl w:val="0"/>
        <w:autoSpaceDE w:val="0"/>
        <w:autoSpaceDN w:val="0"/>
        <w:adjustRightInd w:val="0"/>
        <w:ind w:firstLine="720"/>
        <w:jc w:val="both"/>
        <w:outlineLvl w:val="1"/>
        <w:rPr>
          <w:b/>
          <w:bCs/>
          <w:sz w:val="28"/>
          <w:szCs w:val="28"/>
        </w:rPr>
      </w:pPr>
      <w:r>
        <w:rPr>
          <w:b/>
          <w:bCs/>
          <w:sz w:val="28"/>
          <w:szCs w:val="28"/>
        </w:rPr>
        <w:t>4.1.1. CMT Leader</w:t>
      </w:r>
      <w:bookmarkEnd w:id="0"/>
    </w:p>
    <w:p w14:paraId="2A5A7319" w14:textId="77777777" w:rsidR="00595419" w:rsidRPr="008123AD" w:rsidRDefault="00B34C75" w:rsidP="00595419">
      <w:pPr>
        <w:ind w:firstLine="720"/>
        <w:jc w:val="both"/>
        <w:rPr>
          <w:bCs/>
          <w:sz w:val="28"/>
          <w:szCs w:val="28"/>
        </w:rPr>
      </w:pPr>
      <w:r>
        <w:rPr>
          <w:bCs/>
          <w:sz w:val="28"/>
          <w:szCs w:val="28"/>
        </w:rPr>
        <w:t>The CMT Leader is the Chairman of KMG’s Management Board or KMG’s executive appointed by him/her during his/her absence not lower than the level of the Deputy Chairman of KMG’s Management Board.</w:t>
      </w:r>
    </w:p>
    <w:p w14:paraId="6AFE5581" w14:textId="77777777" w:rsidR="00595419" w:rsidRPr="008123AD" w:rsidRDefault="00B34C75" w:rsidP="00595419">
      <w:pPr>
        <w:ind w:firstLine="720"/>
        <w:jc w:val="both"/>
        <w:rPr>
          <w:bCs/>
          <w:sz w:val="28"/>
          <w:szCs w:val="28"/>
        </w:rPr>
      </w:pPr>
      <w:r>
        <w:rPr>
          <w:sz w:val="28"/>
          <w:szCs w:val="28"/>
        </w:rPr>
        <w:t>The CMT Leader shall be responsible for CMT activities as a whole.</w:t>
      </w:r>
      <w:r>
        <w:rPr>
          <w:bCs/>
          <w:sz w:val="28"/>
          <w:szCs w:val="28"/>
        </w:rPr>
        <w:t xml:space="preserve"> After discussions with CMT members related to crisis response and mitigation, he/she shall formulate a strategy to normalise the situation in order to protect the reputation of KMG and mitigate the adverse impact of the crisis on KMG’s activities.</w:t>
      </w:r>
    </w:p>
    <w:p w14:paraId="3A232462" w14:textId="77777777" w:rsidR="00595419" w:rsidRPr="00F3387E" w:rsidRDefault="00813930" w:rsidP="00595419">
      <w:pPr>
        <w:ind w:firstLine="720"/>
        <w:jc w:val="both"/>
        <w:rPr>
          <w:bCs/>
          <w:sz w:val="28"/>
          <w:szCs w:val="28"/>
        </w:rPr>
      </w:pPr>
      <w:r>
        <w:rPr>
          <w:bCs/>
          <w:sz w:val="28"/>
          <w:szCs w:val="28"/>
        </w:rPr>
        <w:t>In the event of a crisis, the CMT Leader shall perform the following functions:</w:t>
      </w:r>
    </w:p>
    <w:p w14:paraId="71379A71" w14:textId="51C3731A" w:rsidR="00595419" w:rsidRPr="008123AD" w:rsidRDefault="00595419" w:rsidP="00AC4522">
      <w:pPr>
        <w:numPr>
          <w:ilvl w:val="0"/>
          <w:numId w:val="16"/>
        </w:numPr>
        <w:tabs>
          <w:tab w:val="clear" w:pos="1440"/>
          <w:tab w:val="num" w:pos="0"/>
          <w:tab w:val="left" w:pos="1350"/>
        </w:tabs>
        <w:ind w:left="0" w:firstLine="720"/>
        <w:jc w:val="both"/>
        <w:rPr>
          <w:sz w:val="28"/>
          <w:szCs w:val="28"/>
        </w:rPr>
      </w:pPr>
      <w:r>
        <w:rPr>
          <w:sz w:val="28"/>
          <w:szCs w:val="28"/>
        </w:rPr>
        <w:t>make decisions on the immediate full or partial convocation of the CMT, perform a leadership role</w:t>
      </w:r>
      <w:r w:rsidR="0011713C">
        <w:rPr>
          <w:sz w:val="28"/>
          <w:szCs w:val="28"/>
        </w:rPr>
        <w:t>;</w:t>
      </w:r>
    </w:p>
    <w:p w14:paraId="7D2CCEE4" w14:textId="162C4BA2" w:rsidR="00813930" w:rsidRDefault="00813930" w:rsidP="00AC4522">
      <w:pPr>
        <w:numPr>
          <w:ilvl w:val="0"/>
          <w:numId w:val="16"/>
        </w:numPr>
        <w:tabs>
          <w:tab w:val="clear" w:pos="1440"/>
          <w:tab w:val="num" w:pos="0"/>
          <w:tab w:val="left" w:pos="1350"/>
        </w:tabs>
        <w:ind w:left="0" w:firstLine="720"/>
        <w:jc w:val="both"/>
        <w:rPr>
          <w:sz w:val="28"/>
          <w:szCs w:val="28"/>
        </w:rPr>
      </w:pPr>
      <w:r>
        <w:rPr>
          <w:sz w:val="28"/>
          <w:szCs w:val="28"/>
        </w:rPr>
        <w:t>appoint the Deputy CMT Leader depending on the nature and type of the crisis</w:t>
      </w:r>
      <w:r w:rsidR="00B66555">
        <w:rPr>
          <w:sz w:val="28"/>
          <w:szCs w:val="28"/>
        </w:rPr>
        <w:t>;</w:t>
      </w:r>
    </w:p>
    <w:p w14:paraId="3B0A0C1F" w14:textId="737246A8" w:rsidR="00F77C89" w:rsidRDefault="00595419" w:rsidP="00AC4522">
      <w:pPr>
        <w:numPr>
          <w:ilvl w:val="0"/>
          <w:numId w:val="16"/>
        </w:numPr>
        <w:tabs>
          <w:tab w:val="clear" w:pos="1440"/>
          <w:tab w:val="num" w:pos="0"/>
          <w:tab w:val="left" w:pos="1350"/>
        </w:tabs>
        <w:ind w:left="0" w:firstLine="720"/>
        <w:jc w:val="both"/>
        <w:rPr>
          <w:sz w:val="28"/>
          <w:szCs w:val="28"/>
        </w:rPr>
      </w:pPr>
      <w:r>
        <w:rPr>
          <w:sz w:val="28"/>
          <w:szCs w:val="28"/>
        </w:rPr>
        <w:t>prioritise the problems faced by CMT and develop a strategy to manage them</w:t>
      </w:r>
      <w:r w:rsidR="00F70A9C">
        <w:rPr>
          <w:sz w:val="28"/>
          <w:szCs w:val="28"/>
        </w:rPr>
        <w:t>;</w:t>
      </w:r>
    </w:p>
    <w:p w14:paraId="0B7FCE84" w14:textId="3F8B4118" w:rsidR="00595419" w:rsidRPr="00F77C89" w:rsidRDefault="00595419" w:rsidP="00AC4522">
      <w:pPr>
        <w:numPr>
          <w:ilvl w:val="0"/>
          <w:numId w:val="16"/>
        </w:numPr>
        <w:tabs>
          <w:tab w:val="clear" w:pos="1440"/>
          <w:tab w:val="num" w:pos="0"/>
          <w:tab w:val="left" w:pos="1350"/>
        </w:tabs>
        <w:ind w:left="0" w:firstLine="720"/>
        <w:jc w:val="both"/>
        <w:rPr>
          <w:sz w:val="28"/>
          <w:szCs w:val="28"/>
        </w:rPr>
      </w:pPr>
      <w:r>
        <w:rPr>
          <w:sz w:val="28"/>
          <w:szCs w:val="28"/>
        </w:rPr>
        <w:t>act as an official representative of KMG (or delegate these functions to a CMT member) at all press conferences and meetings with government authorities, public organisations, mass media and other stakeholders</w:t>
      </w:r>
      <w:r w:rsidR="007F4779">
        <w:rPr>
          <w:sz w:val="28"/>
          <w:szCs w:val="28"/>
        </w:rPr>
        <w:t>;</w:t>
      </w:r>
    </w:p>
    <w:p w14:paraId="41225BD8" w14:textId="77777777" w:rsidR="00595419" w:rsidRPr="00DA1CBF" w:rsidRDefault="00595419" w:rsidP="00AC4522">
      <w:pPr>
        <w:numPr>
          <w:ilvl w:val="0"/>
          <w:numId w:val="16"/>
        </w:numPr>
        <w:tabs>
          <w:tab w:val="clear" w:pos="1440"/>
          <w:tab w:val="num" w:pos="0"/>
          <w:tab w:val="left" w:pos="1350"/>
        </w:tabs>
        <w:ind w:left="0" w:firstLine="720"/>
        <w:jc w:val="both"/>
        <w:rPr>
          <w:sz w:val="28"/>
          <w:szCs w:val="28"/>
        </w:rPr>
      </w:pPr>
      <w:r>
        <w:rPr>
          <w:sz w:val="28"/>
          <w:szCs w:val="28"/>
        </w:rPr>
        <w:t>interact with the IMT Leader and other stakeholders (as necessary).</w:t>
      </w:r>
    </w:p>
    <w:p w14:paraId="5E2A48A8" w14:textId="77777777" w:rsidR="00595419" w:rsidRPr="008123AD" w:rsidRDefault="00595419" w:rsidP="00595419">
      <w:pPr>
        <w:keepNext/>
        <w:widowControl w:val="0"/>
        <w:autoSpaceDE w:val="0"/>
        <w:autoSpaceDN w:val="0"/>
        <w:adjustRightInd w:val="0"/>
        <w:ind w:firstLine="720"/>
        <w:jc w:val="both"/>
        <w:outlineLvl w:val="1"/>
        <w:rPr>
          <w:b/>
          <w:bCs/>
          <w:sz w:val="28"/>
          <w:szCs w:val="28"/>
        </w:rPr>
      </w:pPr>
      <w:bookmarkStart w:id="5" w:name="_Toc280869219"/>
      <w:bookmarkStart w:id="6" w:name="_Toc281224907"/>
      <w:r>
        <w:rPr>
          <w:b/>
          <w:bCs/>
          <w:sz w:val="28"/>
          <w:szCs w:val="28"/>
        </w:rPr>
        <w:t>4.1.2. Deputy CMT Leader</w:t>
      </w:r>
      <w:bookmarkEnd w:id="5"/>
      <w:bookmarkEnd w:id="6"/>
    </w:p>
    <w:p w14:paraId="1732310C" w14:textId="77777777" w:rsidR="00595419" w:rsidRPr="008123AD" w:rsidRDefault="00B34C75" w:rsidP="00595419">
      <w:pPr>
        <w:ind w:firstLine="720"/>
        <w:jc w:val="both"/>
        <w:rPr>
          <w:bCs/>
          <w:sz w:val="28"/>
          <w:szCs w:val="28"/>
        </w:rPr>
      </w:pPr>
      <w:r>
        <w:rPr>
          <w:sz w:val="28"/>
          <w:szCs w:val="28"/>
        </w:rPr>
        <w:t>Deputy CMT Leaders are permanent members of the CMT appointed by the CMT Leader during his/her absence.</w:t>
      </w:r>
      <w:r>
        <w:rPr>
          <w:bCs/>
          <w:sz w:val="28"/>
          <w:szCs w:val="28"/>
        </w:rPr>
        <w:t xml:space="preserve"> </w:t>
      </w:r>
    </w:p>
    <w:p w14:paraId="7B904EEE" w14:textId="77777777" w:rsidR="00595419" w:rsidRDefault="004A594C" w:rsidP="00595419">
      <w:pPr>
        <w:ind w:firstLine="720"/>
        <w:jc w:val="both"/>
        <w:rPr>
          <w:iCs/>
          <w:sz w:val="28"/>
          <w:szCs w:val="28"/>
        </w:rPr>
      </w:pPr>
      <w:r>
        <w:rPr>
          <w:sz w:val="28"/>
          <w:szCs w:val="28"/>
        </w:rPr>
        <w:t>The role of the Deputy CMT Leader is to assess the possible or real impact of the crisis on the relevant BL or KMG as a whole.</w:t>
      </w:r>
      <w:r>
        <w:rPr>
          <w:bCs/>
          <w:sz w:val="28"/>
          <w:szCs w:val="28"/>
        </w:rPr>
        <w:t xml:space="preserve"> </w:t>
      </w:r>
      <w:r>
        <w:rPr>
          <w:sz w:val="28"/>
          <w:szCs w:val="28"/>
        </w:rPr>
        <w:t>In the event of a crisis in SDEs, the relevant Head of BL shall activate the CMT, if necessary.</w:t>
      </w:r>
      <w:r>
        <w:rPr>
          <w:iCs/>
          <w:sz w:val="28"/>
          <w:szCs w:val="28"/>
        </w:rPr>
        <w:t xml:space="preserve"> </w:t>
      </w:r>
    </w:p>
    <w:p w14:paraId="6A30FBCA" w14:textId="77777777" w:rsidR="00595419" w:rsidRPr="00F3387E" w:rsidRDefault="00595419" w:rsidP="00595419">
      <w:pPr>
        <w:ind w:firstLine="720"/>
        <w:jc w:val="both"/>
        <w:rPr>
          <w:bCs/>
          <w:sz w:val="28"/>
          <w:szCs w:val="28"/>
        </w:rPr>
      </w:pPr>
      <w:r>
        <w:rPr>
          <w:sz w:val="28"/>
          <w:szCs w:val="28"/>
        </w:rPr>
        <w:t>In the event of a crisis, the Deputy CMT Leader shall perform the following functions:</w:t>
      </w:r>
      <w:r>
        <w:rPr>
          <w:bCs/>
          <w:sz w:val="28"/>
          <w:szCs w:val="28"/>
        </w:rPr>
        <w:t xml:space="preserve"> </w:t>
      </w:r>
    </w:p>
    <w:p w14:paraId="743873FC" w14:textId="77777777" w:rsidR="00595419" w:rsidRPr="008123AD" w:rsidRDefault="00595419" w:rsidP="00AC4522">
      <w:pPr>
        <w:numPr>
          <w:ilvl w:val="0"/>
          <w:numId w:val="17"/>
        </w:numPr>
        <w:tabs>
          <w:tab w:val="clear" w:pos="1440"/>
          <w:tab w:val="num" w:pos="0"/>
          <w:tab w:val="left" w:pos="1260"/>
        </w:tabs>
        <w:ind w:left="0" w:firstLine="720"/>
        <w:jc w:val="both"/>
        <w:rPr>
          <w:sz w:val="28"/>
          <w:szCs w:val="28"/>
        </w:rPr>
      </w:pPr>
      <w:r>
        <w:rPr>
          <w:sz w:val="28"/>
          <w:szCs w:val="28"/>
        </w:rPr>
        <w:t>provide information to the CMT Leader for the purpose of strategic planning of measures for the speedy return to normal operation of facilities affected by the crisis;</w:t>
      </w:r>
    </w:p>
    <w:p w14:paraId="34C67133" w14:textId="523AEF7D" w:rsidR="00595419" w:rsidRPr="008123AD" w:rsidRDefault="00595419" w:rsidP="00AC4522">
      <w:pPr>
        <w:numPr>
          <w:ilvl w:val="0"/>
          <w:numId w:val="17"/>
        </w:numPr>
        <w:tabs>
          <w:tab w:val="clear" w:pos="1440"/>
          <w:tab w:val="num" w:pos="0"/>
          <w:tab w:val="left" w:pos="1260"/>
        </w:tabs>
        <w:ind w:left="0" w:firstLine="720"/>
        <w:jc w:val="both"/>
        <w:rPr>
          <w:sz w:val="28"/>
          <w:szCs w:val="28"/>
        </w:rPr>
      </w:pPr>
      <w:r>
        <w:rPr>
          <w:sz w:val="28"/>
          <w:szCs w:val="28"/>
        </w:rPr>
        <w:t>keep the CMT Leader constantly informed o</w:t>
      </w:r>
      <w:r w:rsidR="00994AB2">
        <w:rPr>
          <w:sz w:val="28"/>
          <w:szCs w:val="28"/>
        </w:rPr>
        <w:t>n</w:t>
      </w:r>
      <w:r>
        <w:rPr>
          <w:sz w:val="28"/>
          <w:szCs w:val="28"/>
        </w:rPr>
        <w:t xml:space="preserve"> the adopted and planned strategic goals and measures to mitigate the crisis;</w:t>
      </w:r>
    </w:p>
    <w:p w14:paraId="3BF185AC" w14:textId="77777777" w:rsidR="00595419" w:rsidRDefault="00595419" w:rsidP="00AC4522">
      <w:pPr>
        <w:numPr>
          <w:ilvl w:val="0"/>
          <w:numId w:val="17"/>
        </w:numPr>
        <w:tabs>
          <w:tab w:val="clear" w:pos="1440"/>
          <w:tab w:val="num" w:pos="0"/>
          <w:tab w:val="left" w:pos="1260"/>
        </w:tabs>
        <w:ind w:left="0" w:firstLine="720"/>
        <w:jc w:val="both"/>
        <w:rPr>
          <w:sz w:val="28"/>
          <w:szCs w:val="28"/>
        </w:rPr>
      </w:pPr>
      <w:r>
        <w:rPr>
          <w:sz w:val="28"/>
          <w:szCs w:val="28"/>
        </w:rPr>
        <w:t>review and approve technical information when preparing statements for mass media;</w:t>
      </w:r>
    </w:p>
    <w:p w14:paraId="3BA1F0A6" w14:textId="77777777" w:rsidR="00595419" w:rsidRDefault="00595419" w:rsidP="00AC4522">
      <w:pPr>
        <w:numPr>
          <w:ilvl w:val="0"/>
          <w:numId w:val="17"/>
        </w:numPr>
        <w:tabs>
          <w:tab w:val="clear" w:pos="1440"/>
          <w:tab w:val="num" w:pos="0"/>
          <w:tab w:val="left" w:pos="1260"/>
        </w:tabs>
        <w:ind w:left="0" w:firstLine="720"/>
        <w:jc w:val="both"/>
        <w:rPr>
          <w:sz w:val="28"/>
          <w:szCs w:val="28"/>
        </w:rPr>
      </w:pPr>
      <w:r>
        <w:rPr>
          <w:sz w:val="28"/>
          <w:szCs w:val="28"/>
        </w:rPr>
        <w:t>manage and coordinate the actions of CMT members in the absence of the CMT Leader;</w:t>
      </w:r>
    </w:p>
    <w:p w14:paraId="4E99EFFD" w14:textId="77777777" w:rsidR="00595419" w:rsidRDefault="00595419" w:rsidP="00AC4522">
      <w:pPr>
        <w:numPr>
          <w:ilvl w:val="0"/>
          <w:numId w:val="17"/>
        </w:numPr>
        <w:tabs>
          <w:tab w:val="clear" w:pos="1440"/>
          <w:tab w:val="num" w:pos="0"/>
          <w:tab w:val="left" w:pos="1260"/>
        </w:tabs>
        <w:ind w:left="0" w:firstLine="720"/>
        <w:jc w:val="both"/>
        <w:rPr>
          <w:sz w:val="28"/>
          <w:szCs w:val="28"/>
        </w:rPr>
      </w:pPr>
      <w:r>
        <w:rPr>
          <w:sz w:val="28"/>
          <w:szCs w:val="28"/>
        </w:rPr>
        <w:t>act as a focal point for key stakeholders, and also as a speaker in mass media relations as instructed by the CMT Leader;</w:t>
      </w:r>
    </w:p>
    <w:p w14:paraId="02989508" w14:textId="77777777" w:rsidR="00F77C89" w:rsidRDefault="00F77C89" w:rsidP="00AC4522">
      <w:pPr>
        <w:numPr>
          <w:ilvl w:val="0"/>
          <w:numId w:val="17"/>
        </w:numPr>
        <w:tabs>
          <w:tab w:val="clear" w:pos="1440"/>
          <w:tab w:val="num" w:pos="0"/>
          <w:tab w:val="left" w:pos="1260"/>
        </w:tabs>
        <w:ind w:left="0" w:firstLine="720"/>
        <w:jc w:val="both"/>
        <w:rPr>
          <w:sz w:val="28"/>
          <w:szCs w:val="28"/>
        </w:rPr>
      </w:pPr>
      <w:r>
        <w:rPr>
          <w:sz w:val="28"/>
          <w:szCs w:val="28"/>
        </w:rPr>
        <w:t>initiate and manage a CMT functional support plan for the supervised BL;</w:t>
      </w:r>
    </w:p>
    <w:p w14:paraId="3299F866" w14:textId="77777777" w:rsidR="004301B4" w:rsidRPr="00F77C89" w:rsidRDefault="004301B4" w:rsidP="00AC4522">
      <w:pPr>
        <w:numPr>
          <w:ilvl w:val="0"/>
          <w:numId w:val="17"/>
        </w:numPr>
        <w:tabs>
          <w:tab w:val="clear" w:pos="1440"/>
          <w:tab w:val="num" w:pos="0"/>
          <w:tab w:val="left" w:pos="1260"/>
        </w:tabs>
        <w:ind w:left="0" w:firstLine="720"/>
        <w:jc w:val="both"/>
        <w:rPr>
          <w:sz w:val="28"/>
          <w:szCs w:val="28"/>
        </w:rPr>
      </w:pPr>
      <w:r>
        <w:rPr>
          <w:sz w:val="28"/>
          <w:szCs w:val="28"/>
        </w:rPr>
        <w:t>communicate with the IMT Leader and other stakeholders (as necessary);</w:t>
      </w:r>
    </w:p>
    <w:p w14:paraId="57DB2624" w14:textId="77777777" w:rsidR="00595419" w:rsidRPr="008123AD" w:rsidRDefault="00595419" w:rsidP="00AC4522">
      <w:pPr>
        <w:numPr>
          <w:ilvl w:val="0"/>
          <w:numId w:val="17"/>
        </w:numPr>
        <w:tabs>
          <w:tab w:val="clear" w:pos="1440"/>
          <w:tab w:val="num" w:pos="0"/>
          <w:tab w:val="left" w:pos="1260"/>
        </w:tabs>
        <w:ind w:left="0" w:firstLine="720"/>
        <w:jc w:val="both"/>
        <w:rPr>
          <w:sz w:val="28"/>
          <w:szCs w:val="28"/>
        </w:rPr>
      </w:pPr>
      <w:r>
        <w:rPr>
          <w:sz w:val="28"/>
          <w:szCs w:val="28"/>
        </w:rPr>
        <w:t>perform other functions as instructed by the CMT Leader.</w:t>
      </w:r>
    </w:p>
    <w:p w14:paraId="0D530FB1" w14:textId="77777777" w:rsidR="00595419" w:rsidRPr="008123AD" w:rsidRDefault="00595419" w:rsidP="00595419">
      <w:pPr>
        <w:keepNext/>
        <w:widowControl w:val="0"/>
        <w:autoSpaceDE w:val="0"/>
        <w:autoSpaceDN w:val="0"/>
        <w:adjustRightInd w:val="0"/>
        <w:ind w:firstLine="720"/>
        <w:jc w:val="both"/>
        <w:outlineLvl w:val="1"/>
        <w:rPr>
          <w:b/>
          <w:bCs/>
          <w:sz w:val="28"/>
          <w:szCs w:val="28"/>
        </w:rPr>
      </w:pPr>
      <w:bookmarkStart w:id="7" w:name="_Toc280869220"/>
      <w:bookmarkStart w:id="8" w:name="_Toc281224908"/>
      <w:r>
        <w:rPr>
          <w:b/>
          <w:bCs/>
          <w:sz w:val="28"/>
          <w:szCs w:val="28"/>
        </w:rPr>
        <w:t>4.1.3. Deputy Chairman of the Management Board — Finance Director</w:t>
      </w:r>
      <w:bookmarkEnd w:id="7"/>
      <w:bookmarkEnd w:id="8"/>
    </w:p>
    <w:p w14:paraId="468DC042" w14:textId="77777777" w:rsidR="00595419" w:rsidRDefault="00B34C75" w:rsidP="00595419">
      <w:pPr>
        <w:ind w:firstLine="720"/>
        <w:jc w:val="both"/>
        <w:rPr>
          <w:bCs/>
          <w:sz w:val="28"/>
          <w:szCs w:val="28"/>
        </w:rPr>
      </w:pPr>
      <w:r>
        <w:rPr>
          <w:sz w:val="28"/>
          <w:szCs w:val="28"/>
        </w:rPr>
        <w:t>The Deputy Chairman of the Management Board — Finance Director shall be responsible within the CMT for evaluating the financial implications of the crisis, and is also the person authorised on behalf of KMG to make a decision on allocating financial resources to mitigate the crisis.</w:t>
      </w:r>
    </w:p>
    <w:p w14:paraId="47157E57" w14:textId="77777777" w:rsidR="00595419" w:rsidRPr="00F3387E" w:rsidRDefault="00595419" w:rsidP="00595419">
      <w:pPr>
        <w:ind w:firstLine="720"/>
        <w:jc w:val="both"/>
        <w:rPr>
          <w:bCs/>
          <w:sz w:val="28"/>
          <w:szCs w:val="28"/>
        </w:rPr>
      </w:pPr>
      <w:r>
        <w:rPr>
          <w:sz w:val="28"/>
          <w:szCs w:val="28"/>
        </w:rPr>
        <w:t>In the event of a crisis, the Deputy Chairman of the Management Board — Finance Director shall perform the following functions:</w:t>
      </w:r>
    </w:p>
    <w:p w14:paraId="1E9CABB2" w14:textId="77777777" w:rsidR="00595419" w:rsidRDefault="00595419" w:rsidP="00AC4522">
      <w:pPr>
        <w:numPr>
          <w:ilvl w:val="0"/>
          <w:numId w:val="26"/>
        </w:numPr>
        <w:tabs>
          <w:tab w:val="left" w:pos="1260"/>
        </w:tabs>
        <w:ind w:left="0" w:firstLine="720"/>
        <w:jc w:val="both"/>
        <w:rPr>
          <w:sz w:val="28"/>
          <w:szCs w:val="28"/>
        </w:rPr>
      </w:pPr>
      <w:r>
        <w:rPr>
          <w:sz w:val="28"/>
          <w:szCs w:val="28"/>
        </w:rPr>
        <w:t>act as the key financial adviser on all financial issues;</w:t>
      </w:r>
    </w:p>
    <w:p w14:paraId="7B738834" w14:textId="77777777" w:rsidR="00595419" w:rsidRDefault="00595419" w:rsidP="00AC4522">
      <w:pPr>
        <w:numPr>
          <w:ilvl w:val="0"/>
          <w:numId w:val="26"/>
        </w:numPr>
        <w:tabs>
          <w:tab w:val="left" w:pos="1260"/>
        </w:tabs>
        <w:ind w:left="0" w:firstLine="720"/>
        <w:jc w:val="both"/>
        <w:rPr>
          <w:sz w:val="28"/>
          <w:szCs w:val="28"/>
        </w:rPr>
      </w:pPr>
      <w:r>
        <w:rPr>
          <w:sz w:val="28"/>
          <w:szCs w:val="28"/>
        </w:rPr>
        <w:t>define financial processes and procedures, approve financial strategies and financing requirements during a crisis;</w:t>
      </w:r>
    </w:p>
    <w:p w14:paraId="1A3D2A1B" w14:textId="77777777" w:rsidR="00595419" w:rsidRDefault="00595419" w:rsidP="00AC4522">
      <w:pPr>
        <w:numPr>
          <w:ilvl w:val="0"/>
          <w:numId w:val="26"/>
        </w:numPr>
        <w:tabs>
          <w:tab w:val="left" w:pos="1260"/>
        </w:tabs>
        <w:ind w:left="0" w:firstLine="720"/>
        <w:jc w:val="both"/>
        <w:rPr>
          <w:sz w:val="28"/>
          <w:szCs w:val="28"/>
        </w:rPr>
      </w:pPr>
      <w:r>
        <w:rPr>
          <w:sz w:val="28"/>
          <w:szCs w:val="28"/>
        </w:rPr>
        <w:t>allocate and distribute necessary funds to engage additional resources in order to further mitigate the impact, assist in restoring and protecting the reputation of KMG/SDEs during the crisis and at the recovery stage;</w:t>
      </w:r>
    </w:p>
    <w:p w14:paraId="378500FC" w14:textId="41E237B2" w:rsidR="00F13E56" w:rsidRDefault="00595419" w:rsidP="00AC4522">
      <w:pPr>
        <w:numPr>
          <w:ilvl w:val="0"/>
          <w:numId w:val="26"/>
        </w:numPr>
        <w:tabs>
          <w:tab w:val="left" w:pos="1260"/>
        </w:tabs>
        <w:ind w:left="0" w:firstLine="720"/>
        <w:jc w:val="both"/>
        <w:rPr>
          <w:sz w:val="28"/>
          <w:szCs w:val="28"/>
        </w:rPr>
      </w:pPr>
      <w:r>
        <w:rPr>
          <w:sz w:val="28"/>
          <w:szCs w:val="28"/>
        </w:rPr>
        <w:t>strategically assign and allocate KMG’s financial assets and resources (in terms of investor relations, treasury operations, etc.) for the implementation of crisis mitigation measures</w:t>
      </w:r>
      <w:r w:rsidR="00600387">
        <w:rPr>
          <w:sz w:val="28"/>
          <w:szCs w:val="28"/>
        </w:rPr>
        <w:t>;</w:t>
      </w:r>
    </w:p>
    <w:p w14:paraId="04839FB6" w14:textId="1DD7152F" w:rsidR="00590289" w:rsidRDefault="002C6C4A" w:rsidP="00AC4522">
      <w:pPr>
        <w:numPr>
          <w:ilvl w:val="0"/>
          <w:numId w:val="26"/>
        </w:numPr>
        <w:tabs>
          <w:tab w:val="left" w:pos="1260"/>
        </w:tabs>
        <w:ind w:left="0" w:firstLine="720"/>
        <w:jc w:val="both"/>
        <w:rPr>
          <w:sz w:val="28"/>
          <w:szCs w:val="28"/>
        </w:rPr>
      </w:pPr>
      <w:r>
        <w:rPr>
          <w:sz w:val="28"/>
          <w:szCs w:val="28"/>
        </w:rPr>
        <w:t>communicate with and advise the IMT on financial issues</w:t>
      </w:r>
      <w:r w:rsidR="00600387">
        <w:rPr>
          <w:sz w:val="28"/>
          <w:szCs w:val="28"/>
        </w:rPr>
        <w:t>;</w:t>
      </w:r>
    </w:p>
    <w:p w14:paraId="4892CCA1" w14:textId="77777777" w:rsidR="00F13E56" w:rsidRPr="00590289" w:rsidRDefault="002C6C4A" w:rsidP="00AC4522">
      <w:pPr>
        <w:numPr>
          <w:ilvl w:val="0"/>
          <w:numId w:val="26"/>
        </w:numPr>
        <w:tabs>
          <w:tab w:val="left" w:pos="1260"/>
        </w:tabs>
        <w:ind w:left="0" w:firstLine="720"/>
        <w:jc w:val="both"/>
        <w:rPr>
          <w:sz w:val="28"/>
          <w:szCs w:val="28"/>
        </w:rPr>
      </w:pPr>
      <w:r>
        <w:rPr>
          <w:sz w:val="28"/>
          <w:szCs w:val="28"/>
        </w:rPr>
        <w:t>initiate and manage a CMT functional support plan.</w:t>
      </w:r>
    </w:p>
    <w:p w14:paraId="42C10937" w14:textId="77777777" w:rsidR="000D758C" w:rsidRPr="008123AD" w:rsidRDefault="000D758C" w:rsidP="000D758C">
      <w:pPr>
        <w:keepNext/>
        <w:widowControl w:val="0"/>
        <w:autoSpaceDE w:val="0"/>
        <w:autoSpaceDN w:val="0"/>
        <w:adjustRightInd w:val="0"/>
        <w:ind w:firstLine="720"/>
        <w:jc w:val="both"/>
        <w:outlineLvl w:val="1"/>
        <w:rPr>
          <w:b/>
          <w:bCs/>
          <w:sz w:val="28"/>
          <w:szCs w:val="28"/>
        </w:rPr>
      </w:pPr>
      <w:bookmarkStart w:id="9" w:name="_Toc280869225"/>
      <w:bookmarkStart w:id="10" w:name="_Toc281224913"/>
      <w:bookmarkStart w:id="11" w:name="_Toc280869221"/>
      <w:bookmarkStart w:id="12" w:name="_Toc281224909"/>
      <w:r>
        <w:rPr>
          <w:b/>
          <w:bCs/>
          <w:sz w:val="28"/>
          <w:szCs w:val="28"/>
        </w:rPr>
        <w:t>4.1.4. Managing Director for HSE</w:t>
      </w:r>
      <w:bookmarkEnd w:id="9"/>
      <w:bookmarkEnd w:id="10"/>
    </w:p>
    <w:p w14:paraId="028B5CD3" w14:textId="77777777" w:rsidR="000D758C" w:rsidRPr="008123AD" w:rsidRDefault="000D758C" w:rsidP="000D758C">
      <w:pPr>
        <w:ind w:firstLine="720"/>
        <w:jc w:val="both"/>
        <w:rPr>
          <w:sz w:val="28"/>
          <w:szCs w:val="28"/>
        </w:rPr>
      </w:pPr>
      <w:r>
        <w:rPr>
          <w:sz w:val="28"/>
          <w:szCs w:val="28"/>
        </w:rPr>
        <w:t>The Managing Director for Health, Safety and Environment shall be responsible within the CMT for compliance with these Regulations in the event of a crisis, advising CMT members on HSE issues and CMT procedural issues, and also participating in the organisation of crisis investigation.</w:t>
      </w:r>
    </w:p>
    <w:p w14:paraId="3774B5F6" w14:textId="77777777" w:rsidR="000D758C" w:rsidRPr="00F3387E" w:rsidRDefault="000D758C" w:rsidP="000D758C">
      <w:pPr>
        <w:ind w:firstLine="720"/>
        <w:jc w:val="both"/>
        <w:rPr>
          <w:bCs/>
          <w:sz w:val="28"/>
          <w:szCs w:val="28"/>
        </w:rPr>
      </w:pPr>
      <w:r>
        <w:rPr>
          <w:bCs/>
          <w:sz w:val="28"/>
          <w:szCs w:val="28"/>
        </w:rPr>
        <w:t>In the event of a crisis, the Managing Director for HSE shall perform the following functions:</w:t>
      </w:r>
    </w:p>
    <w:p w14:paraId="137577C3" w14:textId="77777777" w:rsidR="00F77C89" w:rsidRDefault="00F77C89" w:rsidP="00AC4522">
      <w:pPr>
        <w:numPr>
          <w:ilvl w:val="0"/>
          <w:numId w:val="20"/>
        </w:numPr>
        <w:tabs>
          <w:tab w:val="clear" w:pos="1440"/>
          <w:tab w:val="num" w:pos="0"/>
          <w:tab w:val="left" w:pos="1260"/>
        </w:tabs>
        <w:ind w:left="0" w:firstLine="720"/>
        <w:jc w:val="both"/>
        <w:rPr>
          <w:sz w:val="28"/>
          <w:szCs w:val="28"/>
        </w:rPr>
      </w:pPr>
      <w:r>
        <w:rPr>
          <w:sz w:val="28"/>
          <w:szCs w:val="28"/>
        </w:rPr>
        <w:t>coordinate the overall crisis management process in KMG;</w:t>
      </w:r>
    </w:p>
    <w:p w14:paraId="1C8032B5" w14:textId="77777777" w:rsidR="00813930" w:rsidRPr="00813930" w:rsidRDefault="00813930" w:rsidP="00813930">
      <w:pPr>
        <w:numPr>
          <w:ilvl w:val="0"/>
          <w:numId w:val="20"/>
        </w:numPr>
        <w:tabs>
          <w:tab w:val="clear" w:pos="1440"/>
          <w:tab w:val="num" w:pos="0"/>
          <w:tab w:val="left" w:pos="1260"/>
        </w:tabs>
        <w:ind w:left="0" w:firstLine="720"/>
        <w:jc w:val="both"/>
        <w:rPr>
          <w:sz w:val="28"/>
          <w:szCs w:val="28"/>
        </w:rPr>
      </w:pPr>
      <w:r>
        <w:rPr>
          <w:sz w:val="28"/>
          <w:szCs w:val="28"/>
        </w:rPr>
        <w:t>make an expert estimate of the long-term effects of the crisis on the health of employees and the population, as well as on the environment and assets;</w:t>
      </w:r>
    </w:p>
    <w:p w14:paraId="7D260C70" w14:textId="77777777" w:rsidR="000D758C" w:rsidRPr="008123AD" w:rsidRDefault="000D758C" w:rsidP="00AC4522">
      <w:pPr>
        <w:numPr>
          <w:ilvl w:val="0"/>
          <w:numId w:val="20"/>
        </w:numPr>
        <w:tabs>
          <w:tab w:val="clear" w:pos="1440"/>
          <w:tab w:val="num" w:pos="0"/>
          <w:tab w:val="left" w:pos="1260"/>
        </w:tabs>
        <w:ind w:left="0" w:firstLine="720"/>
        <w:jc w:val="both"/>
        <w:rPr>
          <w:sz w:val="28"/>
          <w:szCs w:val="28"/>
        </w:rPr>
      </w:pPr>
      <w:r>
        <w:rPr>
          <w:sz w:val="28"/>
          <w:szCs w:val="28"/>
        </w:rPr>
        <w:t>support the CMT with respect to the compliance of the crisis monitoring and mitigation strategy being implemented with KMG’s corporate requirements and RoK regulations in the field of HSE;</w:t>
      </w:r>
    </w:p>
    <w:p w14:paraId="37B817DA" w14:textId="77777777" w:rsidR="000D758C" w:rsidRPr="008123AD" w:rsidRDefault="000D758C" w:rsidP="00AC4522">
      <w:pPr>
        <w:numPr>
          <w:ilvl w:val="0"/>
          <w:numId w:val="20"/>
        </w:numPr>
        <w:tabs>
          <w:tab w:val="clear" w:pos="1440"/>
          <w:tab w:val="num" w:pos="0"/>
          <w:tab w:val="left" w:pos="1260"/>
        </w:tabs>
        <w:ind w:left="0" w:firstLine="720"/>
        <w:jc w:val="both"/>
        <w:rPr>
          <w:sz w:val="28"/>
          <w:szCs w:val="28"/>
        </w:rPr>
      </w:pPr>
      <w:r>
        <w:rPr>
          <w:sz w:val="28"/>
          <w:szCs w:val="28"/>
        </w:rPr>
        <w:t>monitor the implementation of CMT strategic goals and advise the CMT Leader on HSE issues that arise during the implementation of strategic decisions;</w:t>
      </w:r>
    </w:p>
    <w:p w14:paraId="2C77E714" w14:textId="77777777" w:rsidR="000D758C" w:rsidRPr="008123AD" w:rsidRDefault="000D758C" w:rsidP="00AC4522">
      <w:pPr>
        <w:numPr>
          <w:ilvl w:val="0"/>
          <w:numId w:val="20"/>
        </w:numPr>
        <w:tabs>
          <w:tab w:val="clear" w:pos="1440"/>
          <w:tab w:val="num" w:pos="0"/>
          <w:tab w:val="left" w:pos="1260"/>
        </w:tabs>
        <w:ind w:left="0" w:firstLine="720"/>
        <w:jc w:val="both"/>
        <w:rPr>
          <w:sz w:val="28"/>
          <w:szCs w:val="28"/>
        </w:rPr>
      </w:pPr>
      <w:r>
        <w:rPr>
          <w:sz w:val="28"/>
          <w:szCs w:val="28"/>
        </w:rPr>
        <w:t>communicate with the Managing Director of BL / Deputy CMT Leader when determining the need to engage the CMT;</w:t>
      </w:r>
    </w:p>
    <w:p w14:paraId="0EE8BECA" w14:textId="77777777" w:rsidR="000D758C" w:rsidRDefault="000D758C" w:rsidP="00AC4522">
      <w:pPr>
        <w:numPr>
          <w:ilvl w:val="0"/>
          <w:numId w:val="20"/>
        </w:numPr>
        <w:tabs>
          <w:tab w:val="clear" w:pos="1440"/>
          <w:tab w:val="num" w:pos="0"/>
          <w:tab w:val="left" w:pos="1260"/>
        </w:tabs>
        <w:ind w:left="0" w:firstLine="720"/>
        <w:jc w:val="both"/>
        <w:rPr>
          <w:sz w:val="28"/>
          <w:szCs w:val="28"/>
        </w:rPr>
      </w:pPr>
      <w:r>
        <w:rPr>
          <w:sz w:val="28"/>
          <w:szCs w:val="28"/>
        </w:rPr>
        <w:t>provide, as a rule, general guidelines relevant to HSE;</w:t>
      </w:r>
    </w:p>
    <w:p w14:paraId="11EBFAAA" w14:textId="77777777" w:rsidR="000D758C" w:rsidRDefault="000D758C" w:rsidP="00AC4522">
      <w:pPr>
        <w:numPr>
          <w:ilvl w:val="0"/>
          <w:numId w:val="20"/>
        </w:numPr>
        <w:tabs>
          <w:tab w:val="clear" w:pos="1440"/>
          <w:tab w:val="num" w:pos="0"/>
          <w:tab w:val="left" w:pos="1260"/>
        </w:tabs>
        <w:ind w:left="0" w:firstLine="720"/>
        <w:jc w:val="both"/>
        <w:rPr>
          <w:sz w:val="28"/>
          <w:szCs w:val="28"/>
        </w:rPr>
      </w:pPr>
      <w:r>
        <w:rPr>
          <w:sz w:val="28"/>
          <w:szCs w:val="28"/>
        </w:rPr>
        <w:t>strategically assign and allocate KMG’s HSE assets and resources for the implementation of crisis mitigation measures;</w:t>
      </w:r>
    </w:p>
    <w:p w14:paraId="24FC16D7" w14:textId="77777777" w:rsidR="000D758C" w:rsidRDefault="000D758C" w:rsidP="00AC4522">
      <w:pPr>
        <w:numPr>
          <w:ilvl w:val="0"/>
          <w:numId w:val="20"/>
        </w:numPr>
        <w:tabs>
          <w:tab w:val="clear" w:pos="1440"/>
          <w:tab w:val="num" w:pos="0"/>
          <w:tab w:val="left" w:pos="1260"/>
        </w:tabs>
        <w:ind w:left="0" w:firstLine="720"/>
        <w:jc w:val="both"/>
        <w:rPr>
          <w:sz w:val="28"/>
          <w:szCs w:val="28"/>
        </w:rPr>
      </w:pPr>
      <w:r>
        <w:rPr>
          <w:sz w:val="28"/>
          <w:szCs w:val="28"/>
        </w:rPr>
        <w:t>obtain, systematise and provide HSE information (input data) to the CMT;</w:t>
      </w:r>
    </w:p>
    <w:p w14:paraId="7604E9BA" w14:textId="4EE1A8A1" w:rsidR="000D758C" w:rsidRDefault="000D758C" w:rsidP="00AC4522">
      <w:pPr>
        <w:numPr>
          <w:ilvl w:val="0"/>
          <w:numId w:val="20"/>
        </w:numPr>
        <w:tabs>
          <w:tab w:val="clear" w:pos="1440"/>
          <w:tab w:val="num" w:pos="0"/>
          <w:tab w:val="left" w:pos="1260"/>
        </w:tabs>
        <w:ind w:left="0" w:firstLine="720"/>
        <w:jc w:val="both"/>
        <w:rPr>
          <w:sz w:val="28"/>
          <w:szCs w:val="28"/>
        </w:rPr>
      </w:pPr>
      <w:r>
        <w:rPr>
          <w:sz w:val="28"/>
          <w:szCs w:val="28"/>
        </w:rPr>
        <w:t>communicate and advise the head of the HSE service of SDEs (as a member of the IMT)</w:t>
      </w:r>
      <w:r w:rsidR="00896952">
        <w:rPr>
          <w:sz w:val="28"/>
          <w:szCs w:val="28"/>
        </w:rPr>
        <w:t>;</w:t>
      </w:r>
    </w:p>
    <w:p w14:paraId="35878A8B" w14:textId="77777777" w:rsidR="000D758C" w:rsidRDefault="000D758C" w:rsidP="00AC4522">
      <w:pPr>
        <w:numPr>
          <w:ilvl w:val="0"/>
          <w:numId w:val="20"/>
        </w:numPr>
        <w:tabs>
          <w:tab w:val="clear" w:pos="1440"/>
          <w:tab w:val="num" w:pos="0"/>
          <w:tab w:val="left" w:pos="1260"/>
        </w:tabs>
        <w:ind w:left="0" w:firstLine="720"/>
        <w:jc w:val="both"/>
        <w:rPr>
          <w:sz w:val="28"/>
          <w:szCs w:val="28"/>
        </w:rPr>
      </w:pPr>
      <w:r>
        <w:rPr>
          <w:sz w:val="28"/>
          <w:szCs w:val="28"/>
        </w:rPr>
        <w:t>interact with government authorities on HSE issues (if necessary);</w:t>
      </w:r>
    </w:p>
    <w:p w14:paraId="2BDAC7A5" w14:textId="77777777" w:rsidR="000D758C" w:rsidRPr="00A05702" w:rsidRDefault="000D758C" w:rsidP="00AC4522">
      <w:pPr>
        <w:numPr>
          <w:ilvl w:val="0"/>
          <w:numId w:val="20"/>
        </w:numPr>
        <w:tabs>
          <w:tab w:val="clear" w:pos="1440"/>
          <w:tab w:val="num" w:pos="0"/>
          <w:tab w:val="left" w:pos="1260"/>
        </w:tabs>
        <w:ind w:left="0" w:firstLine="720"/>
        <w:jc w:val="both"/>
        <w:rPr>
          <w:sz w:val="28"/>
          <w:szCs w:val="28"/>
        </w:rPr>
      </w:pPr>
      <w:r>
        <w:rPr>
          <w:sz w:val="28"/>
          <w:szCs w:val="28"/>
        </w:rPr>
        <w:t>initiate and manage a CMT functional support plan.</w:t>
      </w:r>
    </w:p>
    <w:p w14:paraId="0329D3EB" w14:textId="77777777" w:rsidR="00595419" w:rsidRPr="008123AD" w:rsidRDefault="00595419" w:rsidP="00595419">
      <w:pPr>
        <w:keepNext/>
        <w:widowControl w:val="0"/>
        <w:autoSpaceDE w:val="0"/>
        <w:autoSpaceDN w:val="0"/>
        <w:adjustRightInd w:val="0"/>
        <w:ind w:firstLine="720"/>
        <w:jc w:val="both"/>
        <w:outlineLvl w:val="1"/>
        <w:rPr>
          <w:b/>
          <w:bCs/>
          <w:sz w:val="28"/>
          <w:szCs w:val="28"/>
        </w:rPr>
      </w:pPr>
      <w:r>
        <w:rPr>
          <w:b/>
          <w:bCs/>
          <w:sz w:val="28"/>
          <w:szCs w:val="28"/>
        </w:rPr>
        <w:t>4.1.5. </w:t>
      </w:r>
      <w:bookmarkEnd w:id="11"/>
      <w:bookmarkEnd w:id="12"/>
      <w:r>
        <w:rPr>
          <w:b/>
          <w:bCs/>
          <w:sz w:val="28"/>
          <w:szCs w:val="28"/>
        </w:rPr>
        <w:t>Managing Director for Legal Support</w:t>
      </w:r>
    </w:p>
    <w:p w14:paraId="76B3A314" w14:textId="77777777" w:rsidR="00595419" w:rsidRPr="008123AD" w:rsidRDefault="00595419" w:rsidP="00595419">
      <w:pPr>
        <w:ind w:firstLine="720"/>
        <w:jc w:val="both"/>
        <w:rPr>
          <w:bCs/>
          <w:sz w:val="28"/>
          <w:szCs w:val="28"/>
        </w:rPr>
      </w:pPr>
      <w:r>
        <w:rPr>
          <w:sz w:val="28"/>
          <w:szCs w:val="28"/>
        </w:rPr>
        <w:t>The Managing Director for Legal Support shall be responsible within the CMT for assessing the legal implications associated with the crisis.</w:t>
      </w:r>
    </w:p>
    <w:p w14:paraId="648425C2" w14:textId="77777777" w:rsidR="00595419" w:rsidRPr="00F3387E" w:rsidRDefault="00875545" w:rsidP="00595419">
      <w:pPr>
        <w:ind w:firstLine="720"/>
        <w:jc w:val="both"/>
        <w:rPr>
          <w:bCs/>
          <w:sz w:val="28"/>
          <w:szCs w:val="28"/>
        </w:rPr>
      </w:pPr>
      <w:r>
        <w:rPr>
          <w:bCs/>
          <w:sz w:val="28"/>
          <w:szCs w:val="28"/>
        </w:rPr>
        <w:t>In the event of a crisis, the Managing Director for Legal Support shall perform the following functions:</w:t>
      </w:r>
    </w:p>
    <w:p w14:paraId="3CA97F2F" w14:textId="77777777" w:rsidR="00595419" w:rsidRDefault="00DC7687" w:rsidP="00AC4522">
      <w:pPr>
        <w:numPr>
          <w:ilvl w:val="0"/>
          <w:numId w:val="18"/>
        </w:numPr>
        <w:tabs>
          <w:tab w:val="clear" w:pos="2187"/>
          <w:tab w:val="left" w:pos="1260"/>
        </w:tabs>
        <w:ind w:left="0" w:firstLine="720"/>
        <w:jc w:val="both"/>
        <w:rPr>
          <w:bCs/>
          <w:sz w:val="28"/>
          <w:szCs w:val="28"/>
        </w:rPr>
      </w:pPr>
      <w:r>
        <w:rPr>
          <w:sz w:val="28"/>
          <w:szCs w:val="28"/>
        </w:rPr>
        <w:t>act as the key legal adviser for the CMT and advise on all legal issues;</w:t>
      </w:r>
    </w:p>
    <w:p w14:paraId="4D8103A4" w14:textId="77777777" w:rsidR="00595419" w:rsidRDefault="00DC7687" w:rsidP="00AC4522">
      <w:pPr>
        <w:numPr>
          <w:ilvl w:val="0"/>
          <w:numId w:val="18"/>
        </w:numPr>
        <w:tabs>
          <w:tab w:val="clear" w:pos="2187"/>
          <w:tab w:val="left" w:pos="1260"/>
        </w:tabs>
        <w:ind w:left="0" w:firstLine="720"/>
        <w:jc w:val="both"/>
        <w:rPr>
          <w:bCs/>
          <w:sz w:val="28"/>
          <w:szCs w:val="28"/>
        </w:rPr>
      </w:pPr>
      <w:r>
        <w:rPr>
          <w:sz w:val="28"/>
          <w:szCs w:val="28"/>
        </w:rPr>
        <w:t>provide guidance on compliance with laws in the implementation of strategic decisions;</w:t>
      </w:r>
    </w:p>
    <w:p w14:paraId="6975950D" w14:textId="77777777" w:rsidR="00590289" w:rsidRDefault="00DC7687" w:rsidP="00AC4522">
      <w:pPr>
        <w:numPr>
          <w:ilvl w:val="0"/>
          <w:numId w:val="18"/>
        </w:numPr>
        <w:tabs>
          <w:tab w:val="clear" w:pos="2187"/>
          <w:tab w:val="left" w:pos="1260"/>
        </w:tabs>
        <w:ind w:left="0" w:firstLine="720"/>
        <w:jc w:val="both"/>
        <w:rPr>
          <w:bCs/>
          <w:sz w:val="28"/>
          <w:szCs w:val="28"/>
        </w:rPr>
      </w:pPr>
      <w:r>
        <w:rPr>
          <w:sz w:val="28"/>
          <w:szCs w:val="28"/>
        </w:rPr>
        <w:t>communicate potential key legal problems to the CMT Leader;</w:t>
      </w:r>
    </w:p>
    <w:p w14:paraId="5EE3F1D5" w14:textId="77777777" w:rsidR="00590289" w:rsidRDefault="00DC7687" w:rsidP="00AC4522">
      <w:pPr>
        <w:numPr>
          <w:ilvl w:val="0"/>
          <w:numId w:val="18"/>
        </w:numPr>
        <w:tabs>
          <w:tab w:val="clear" w:pos="2187"/>
          <w:tab w:val="left" w:pos="1260"/>
        </w:tabs>
        <w:ind w:left="0" w:firstLine="720"/>
        <w:jc w:val="both"/>
        <w:rPr>
          <w:bCs/>
          <w:sz w:val="28"/>
          <w:szCs w:val="28"/>
        </w:rPr>
      </w:pPr>
      <w:r>
        <w:rPr>
          <w:sz w:val="28"/>
          <w:szCs w:val="28"/>
        </w:rPr>
        <w:t>strategically assign and allocate KMG’s legal assets for the implementation of crisis mitigation measures;</w:t>
      </w:r>
    </w:p>
    <w:p w14:paraId="69C1579C" w14:textId="77777777" w:rsidR="00590289" w:rsidRPr="00590289" w:rsidRDefault="00DC7687" w:rsidP="00AC4522">
      <w:pPr>
        <w:numPr>
          <w:ilvl w:val="0"/>
          <w:numId w:val="18"/>
        </w:numPr>
        <w:tabs>
          <w:tab w:val="clear" w:pos="2187"/>
          <w:tab w:val="left" w:pos="1260"/>
        </w:tabs>
        <w:ind w:left="0" w:firstLine="720"/>
        <w:jc w:val="both"/>
        <w:rPr>
          <w:bCs/>
          <w:sz w:val="28"/>
          <w:szCs w:val="28"/>
        </w:rPr>
      </w:pPr>
      <w:r>
        <w:rPr>
          <w:bCs/>
          <w:sz w:val="28"/>
          <w:szCs w:val="28"/>
        </w:rPr>
        <w:t>consult in the preparation of press releases and statements for mass media and perform their legal review;</w:t>
      </w:r>
    </w:p>
    <w:p w14:paraId="394AF6B4" w14:textId="77777777" w:rsidR="00590289" w:rsidRDefault="00DC7687" w:rsidP="00AC4522">
      <w:pPr>
        <w:numPr>
          <w:ilvl w:val="0"/>
          <w:numId w:val="18"/>
        </w:numPr>
        <w:tabs>
          <w:tab w:val="clear" w:pos="2187"/>
          <w:tab w:val="left" w:pos="1260"/>
        </w:tabs>
        <w:ind w:left="0" w:firstLine="720"/>
        <w:jc w:val="both"/>
        <w:rPr>
          <w:bCs/>
          <w:sz w:val="28"/>
          <w:szCs w:val="28"/>
        </w:rPr>
      </w:pPr>
      <w:r>
        <w:rPr>
          <w:sz w:val="28"/>
          <w:szCs w:val="28"/>
        </w:rPr>
        <w:t>communicate with and advise the IMT on legal issues (if necessary);</w:t>
      </w:r>
    </w:p>
    <w:p w14:paraId="0BE73AF9" w14:textId="77777777" w:rsidR="00590289" w:rsidRPr="00590289" w:rsidRDefault="00DC7687" w:rsidP="00AC4522">
      <w:pPr>
        <w:numPr>
          <w:ilvl w:val="0"/>
          <w:numId w:val="18"/>
        </w:numPr>
        <w:tabs>
          <w:tab w:val="clear" w:pos="2187"/>
          <w:tab w:val="left" w:pos="1260"/>
        </w:tabs>
        <w:ind w:left="0" w:firstLine="720"/>
        <w:jc w:val="both"/>
        <w:rPr>
          <w:bCs/>
          <w:sz w:val="28"/>
          <w:szCs w:val="28"/>
        </w:rPr>
      </w:pPr>
      <w:r>
        <w:rPr>
          <w:sz w:val="28"/>
          <w:szCs w:val="28"/>
        </w:rPr>
        <w:t>initiate and manage a CMT functional support plan.</w:t>
      </w:r>
    </w:p>
    <w:p w14:paraId="40CE254B" w14:textId="77777777" w:rsidR="000D758C" w:rsidRPr="008123AD" w:rsidRDefault="000D758C" w:rsidP="000D758C">
      <w:pPr>
        <w:keepNext/>
        <w:widowControl w:val="0"/>
        <w:autoSpaceDE w:val="0"/>
        <w:autoSpaceDN w:val="0"/>
        <w:adjustRightInd w:val="0"/>
        <w:ind w:firstLine="720"/>
        <w:jc w:val="both"/>
        <w:outlineLvl w:val="1"/>
        <w:rPr>
          <w:b/>
          <w:bCs/>
          <w:sz w:val="28"/>
          <w:szCs w:val="28"/>
        </w:rPr>
      </w:pPr>
      <w:bookmarkStart w:id="13" w:name="_Toc280869222"/>
      <w:bookmarkStart w:id="14" w:name="_Toc281224910"/>
      <w:r>
        <w:rPr>
          <w:b/>
          <w:bCs/>
          <w:sz w:val="28"/>
          <w:szCs w:val="28"/>
        </w:rPr>
        <w:t>4.1.6. Managing Director for HR</w:t>
      </w:r>
    </w:p>
    <w:p w14:paraId="3F7988FC" w14:textId="77777777" w:rsidR="000D758C" w:rsidRPr="008123AD" w:rsidRDefault="000D758C" w:rsidP="000D758C">
      <w:pPr>
        <w:ind w:firstLine="720"/>
        <w:jc w:val="both"/>
        <w:rPr>
          <w:sz w:val="28"/>
          <w:szCs w:val="28"/>
        </w:rPr>
      </w:pPr>
      <w:r>
        <w:rPr>
          <w:sz w:val="28"/>
          <w:szCs w:val="28"/>
        </w:rPr>
        <w:t>The Managing Director for Human Resources shall be responsible within the CMT for solving all HR and social issues associated with crisis response and mitigation.</w:t>
      </w:r>
    </w:p>
    <w:p w14:paraId="3489041D" w14:textId="77777777" w:rsidR="000D758C" w:rsidRPr="00F3387E" w:rsidRDefault="000D758C" w:rsidP="000D758C">
      <w:pPr>
        <w:ind w:firstLine="720"/>
        <w:jc w:val="both"/>
        <w:rPr>
          <w:bCs/>
          <w:sz w:val="28"/>
          <w:szCs w:val="28"/>
        </w:rPr>
      </w:pPr>
      <w:bookmarkStart w:id="15" w:name="_Toc280869228"/>
      <w:r>
        <w:rPr>
          <w:sz w:val="28"/>
          <w:szCs w:val="28"/>
        </w:rPr>
        <w:t>In the event of a crisis, the Managing Director for HR shall perform the following functions:</w:t>
      </w:r>
    </w:p>
    <w:p w14:paraId="076F9AD7" w14:textId="77777777" w:rsidR="000D758C" w:rsidRDefault="000D758C" w:rsidP="00AC4522">
      <w:pPr>
        <w:numPr>
          <w:ilvl w:val="0"/>
          <w:numId w:val="27"/>
        </w:numPr>
        <w:tabs>
          <w:tab w:val="left" w:pos="1260"/>
        </w:tabs>
        <w:ind w:left="0" w:firstLine="720"/>
        <w:jc w:val="both"/>
        <w:rPr>
          <w:sz w:val="28"/>
          <w:szCs w:val="28"/>
        </w:rPr>
      </w:pPr>
      <w:r>
        <w:rPr>
          <w:sz w:val="28"/>
          <w:szCs w:val="28"/>
        </w:rPr>
        <w:t>consult and advise the CMT Leader on all HR and social issues during crisis management;</w:t>
      </w:r>
    </w:p>
    <w:p w14:paraId="5F93D676" w14:textId="77777777" w:rsidR="000D758C" w:rsidRDefault="000D758C" w:rsidP="00AC4522">
      <w:pPr>
        <w:numPr>
          <w:ilvl w:val="0"/>
          <w:numId w:val="27"/>
        </w:numPr>
        <w:tabs>
          <w:tab w:val="left" w:pos="1260"/>
        </w:tabs>
        <w:ind w:left="0" w:firstLine="720"/>
        <w:jc w:val="both"/>
        <w:rPr>
          <w:sz w:val="28"/>
          <w:szCs w:val="28"/>
        </w:rPr>
      </w:pPr>
      <w:r>
        <w:rPr>
          <w:sz w:val="28"/>
          <w:szCs w:val="28"/>
        </w:rPr>
        <w:t>assist the CMT Leader in prioritising key HR issues and activities;</w:t>
      </w:r>
    </w:p>
    <w:p w14:paraId="45975B16" w14:textId="77777777" w:rsidR="000D758C" w:rsidRDefault="000D758C" w:rsidP="00AC4522">
      <w:pPr>
        <w:numPr>
          <w:ilvl w:val="0"/>
          <w:numId w:val="27"/>
        </w:numPr>
        <w:tabs>
          <w:tab w:val="left" w:pos="1260"/>
        </w:tabs>
        <w:ind w:left="0" w:firstLine="720"/>
        <w:jc w:val="both"/>
        <w:rPr>
          <w:sz w:val="28"/>
          <w:szCs w:val="28"/>
        </w:rPr>
      </w:pPr>
      <w:r>
        <w:rPr>
          <w:sz w:val="28"/>
          <w:szCs w:val="28"/>
        </w:rPr>
        <w:t>strategically assign and allocate KMG’s HR assets for the implementation of crisis mitigation measures;</w:t>
      </w:r>
    </w:p>
    <w:p w14:paraId="5A8E3C3F" w14:textId="77777777" w:rsidR="000D758C" w:rsidRPr="00C71F4D" w:rsidRDefault="000D758C" w:rsidP="00AC4522">
      <w:pPr>
        <w:numPr>
          <w:ilvl w:val="0"/>
          <w:numId w:val="27"/>
        </w:numPr>
        <w:tabs>
          <w:tab w:val="left" w:pos="1260"/>
        </w:tabs>
        <w:ind w:left="0" w:firstLine="720"/>
        <w:jc w:val="both"/>
        <w:rPr>
          <w:sz w:val="28"/>
          <w:szCs w:val="28"/>
        </w:rPr>
      </w:pPr>
      <w:r>
        <w:rPr>
          <w:sz w:val="28"/>
          <w:szCs w:val="28"/>
        </w:rPr>
        <w:t>communicate with and advise the head of the HR department of SDEs on HR and social issues (as part of the CMT);</w:t>
      </w:r>
    </w:p>
    <w:p w14:paraId="1DAA3440" w14:textId="77777777" w:rsidR="000D758C" w:rsidRPr="002C6C4A" w:rsidRDefault="000D758C" w:rsidP="00AC4522">
      <w:pPr>
        <w:numPr>
          <w:ilvl w:val="0"/>
          <w:numId w:val="27"/>
        </w:numPr>
        <w:tabs>
          <w:tab w:val="left" w:pos="1260"/>
        </w:tabs>
        <w:ind w:left="0" w:firstLine="720"/>
        <w:jc w:val="both"/>
        <w:rPr>
          <w:sz w:val="28"/>
          <w:szCs w:val="28"/>
        </w:rPr>
      </w:pPr>
      <w:r>
        <w:rPr>
          <w:sz w:val="28"/>
          <w:szCs w:val="28"/>
        </w:rPr>
        <w:t>initiate and manage a CMT functional support plan.</w:t>
      </w:r>
    </w:p>
    <w:p w14:paraId="25A33C4A" w14:textId="77777777" w:rsidR="000D758C" w:rsidRPr="008123AD" w:rsidRDefault="000D758C" w:rsidP="000D758C">
      <w:pPr>
        <w:keepNext/>
        <w:widowControl w:val="0"/>
        <w:autoSpaceDE w:val="0"/>
        <w:autoSpaceDN w:val="0"/>
        <w:adjustRightInd w:val="0"/>
        <w:ind w:firstLine="720"/>
        <w:jc w:val="both"/>
        <w:outlineLvl w:val="1"/>
        <w:rPr>
          <w:b/>
          <w:bCs/>
          <w:sz w:val="28"/>
          <w:szCs w:val="28"/>
        </w:rPr>
      </w:pPr>
      <w:r>
        <w:rPr>
          <w:b/>
          <w:bCs/>
          <w:sz w:val="28"/>
          <w:szCs w:val="28"/>
        </w:rPr>
        <w:t>4.1.7. Managing Director for IT</w:t>
      </w:r>
    </w:p>
    <w:bookmarkEnd w:id="15"/>
    <w:p w14:paraId="024CAFD7" w14:textId="77777777" w:rsidR="000D758C" w:rsidRPr="00AD126E" w:rsidRDefault="000D758C" w:rsidP="000D758C">
      <w:pPr>
        <w:ind w:firstLine="720"/>
        <w:jc w:val="both"/>
        <w:rPr>
          <w:bCs/>
          <w:sz w:val="28"/>
          <w:szCs w:val="28"/>
        </w:rPr>
      </w:pPr>
      <w:r>
        <w:rPr>
          <w:sz w:val="28"/>
          <w:szCs w:val="28"/>
        </w:rPr>
        <w:t>The Managing Director for Information Technology shall be responsible within the CMT for maintaining the smooth and effective operation of the CMT by providing IT support.</w:t>
      </w:r>
    </w:p>
    <w:p w14:paraId="53026D1F" w14:textId="77777777" w:rsidR="000D758C" w:rsidRPr="00F3387E" w:rsidRDefault="000D758C" w:rsidP="000D758C">
      <w:pPr>
        <w:ind w:firstLine="720"/>
        <w:jc w:val="both"/>
        <w:rPr>
          <w:sz w:val="28"/>
          <w:szCs w:val="28"/>
        </w:rPr>
      </w:pPr>
      <w:r>
        <w:rPr>
          <w:bCs/>
          <w:sz w:val="28"/>
          <w:szCs w:val="28"/>
        </w:rPr>
        <w:t>In the event of a crisis, the Managing Director for IT shall perform the following functions:</w:t>
      </w:r>
    </w:p>
    <w:p w14:paraId="1F2129F0" w14:textId="77777777" w:rsidR="000D758C" w:rsidRPr="00AD126E" w:rsidRDefault="000D758C" w:rsidP="00AC4522">
      <w:pPr>
        <w:numPr>
          <w:ilvl w:val="0"/>
          <w:numId w:val="19"/>
        </w:numPr>
        <w:tabs>
          <w:tab w:val="clear" w:pos="1440"/>
          <w:tab w:val="num" w:pos="0"/>
          <w:tab w:val="left" w:pos="1260"/>
        </w:tabs>
        <w:ind w:left="0" w:firstLine="720"/>
        <w:jc w:val="both"/>
        <w:rPr>
          <w:sz w:val="28"/>
          <w:szCs w:val="28"/>
        </w:rPr>
      </w:pPr>
      <w:r>
        <w:rPr>
          <w:sz w:val="28"/>
          <w:szCs w:val="28"/>
        </w:rPr>
        <w:t>provide IT services to maintain the stable and efficient operation of the CMT;</w:t>
      </w:r>
    </w:p>
    <w:p w14:paraId="5652A757" w14:textId="77777777" w:rsidR="000D758C" w:rsidRDefault="000D758C" w:rsidP="00AC4522">
      <w:pPr>
        <w:numPr>
          <w:ilvl w:val="0"/>
          <w:numId w:val="19"/>
        </w:numPr>
        <w:tabs>
          <w:tab w:val="clear" w:pos="1440"/>
          <w:tab w:val="num" w:pos="0"/>
          <w:tab w:val="left" w:pos="1260"/>
        </w:tabs>
        <w:ind w:left="0" w:firstLine="720"/>
        <w:jc w:val="both"/>
        <w:rPr>
          <w:sz w:val="28"/>
          <w:szCs w:val="28"/>
        </w:rPr>
      </w:pPr>
      <w:r>
        <w:rPr>
          <w:sz w:val="28"/>
          <w:szCs w:val="28"/>
        </w:rPr>
        <w:t>provide general information technology support to the CMT;</w:t>
      </w:r>
    </w:p>
    <w:p w14:paraId="3BEA9590" w14:textId="77777777" w:rsidR="000D758C" w:rsidRPr="00445D24" w:rsidRDefault="000D758C" w:rsidP="00AC4522">
      <w:pPr>
        <w:numPr>
          <w:ilvl w:val="0"/>
          <w:numId w:val="19"/>
        </w:numPr>
        <w:tabs>
          <w:tab w:val="clear" w:pos="1440"/>
          <w:tab w:val="num" w:pos="0"/>
          <w:tab w:val="left" w:pos="1260"/>
        </w:tabs>
        <w:ind w:left="0" w:firstLine="720"/>
        <w:jc w:val="both"/>
        <w:rPr>
          <w:sz w:val="28"/>
          <w:szCs w:val="28"/>
        </w:rPr>
      </w:pPr>
      <w:r>
        <w:rPr>
          <w:sz w:val="28"/>
          <w:szCs w:val="28"/>
        </w:rPr>
        <w:t>initiate and implement an IT and business continuity support plan (e.g. internet or communication downtime);</w:t>
      </w:r>
    </w:p>
    <w:p w14:paraId="317890CD" w14:textId="77777777" w:rsidR="000D758C" w:rsidRPr="002F462A" w:rsidRDefault="000D758C" w:rsidP="00AC4522">
      <w:pPr>
        <w:numPr>
          <w:ilvl w:val="0"/>
          <w:numId w:val="19"/>
        </w:numPr>
        <w:tabs>
          <w:tab w:val="clear" w:pos="1440"/>
          <w:tab w:val="num" w:pos="0"/>
          <w:tab w:val="left" w:pos="1260"/>
        </w:tabs>
        <w:ind w:left="0" w:firstLine="720"/>
        <w:jc w:val="both"/>
        <w:rPr>
          <w:sz w:val="28"/>
          <w:szCs w:val="28"/>
        </w:rPr>
      </w:pPr>
      <w:r>
        <w:rPr>
          <w:sz w:val="28"/>
          <w:szCs w:val="28"/>
        </w:rPr>
        <w:t>perform other functions as instructed by the CMT Leader.</w:t>
      </w:r>
    </w:p>
    <w:p w14:paraId="7957D9FE" w14:textId="77777777" w:rsidR="006C561C" w:rsidRPr="008123AD" w:rsidRDefault="006C561C" w:rsidP="006C561C">
      <w:pPr>
        <w:keepNext/>
        <w:widowControl w:val="0"/>
        <w:autoSpaceDE w:val="0"/>
        <w:autoSpaceDN w:val="0"/>
        <w:adjustRightInd w:val="0"/>
        <w:ind w:firstLine="720"/>
        <w:jc w:val="both"/>
        <w:outlineLvl w:val="1"/>
        <w:rPr>
          <w:b/>
          <w:bCs/>
          <w:sz w:val="28"/>
          <w:szCs w:val="28"/>
        </w:rPr>
      </w:pPr>
      <w:r>
        <w:rPr>
          <w:b/>
          <w:bCs/>
          <w:sz w:val="28"/>
          <w:szCs w:val="28"/>
        </w:rPr>
        <w:t>4.1.8. Managing Director for Procurement and Supply</w:t>
      </w:r>
    </w:p>
    <w:p w14:paraId="3A52D717" w14:textId="77777777" w:rsidR="006C561C" w:rsidRPr="00AD126E" w:rsidRDefault="006C561C" w:rsidP="006C561C">
      <w:pPr>
        <w:ind w:firstLine="720"/>
        <w:jc w:val="both"/>
        <w:rPr>
          <w:bCs/>
          <w:sz w:val="28"/>
          <w:szCs w:val="28"/>
        </w:rPr>
      </w:pPr>
      <w:r>
        <w:rPr>
          <w:bCs/>
          <w:sz w:val="28"/>
          <w:szCs w:val="28"/>
        </w:rPr>
        <w:t>The Managing Director for Procurement and Supply shall be responsible within the CMT for maintaining the smooth and effective operation of the CMT by providing administrative support and assisting the CMT in all procurement and supply issues.</w:t>
      </w:r>
    </w:p>
    <w:p w14:paraId="171263E7" w14:textId="77777777" w:rsidR="006C561C" w:rsidRPr="00F3387E" w:rsidRDefault="006C561C" w:rsidP="006C561C">
      <w:pPr>
        <w:ind w:firstLine="720"/>
        <w:jc w:val="both"/>
        <w:rPr>
          <w:sz w:val="28"/>
          <w:szCs w:val="28"/>
        </w:rPr>
      </w:pPr>
      <w:r>
        <w:rPr>
          <w:bCs/>
          <w:sz w:val="28"/>
          <w:szCs w:val="28"/>
        </w:rPr>
        <w:t>In the event of a crisis, the Managing Director for Procurement and Supply shall perform the following functions:</w:t>
      </w:r>
    </w:p>
    <w:p w14:paraId="378F4087" w14:textId="77777777" w:rsidR="006C561C" w:rsidRPr="00AD126E" w:rsidRDefault="006C561C" w:rsidP="00AC4522">
      <w:pPr>
        <w:numPr>
          <w:ilvl w:val="0"/>
          <w:numId w:val="31"/>
        </w:numPr>
        <w:tabs>
          <w:tab w:val="left" w:pos="1260"/>
        </w:tabs>
        <w:ind w:left="0" w:firstLine="720"/>
        <w:jc w:val="both"/>
        <w:rPr>
          <w:sz w:val="28"/>
          <w:szCs w:val="28"/>
        </w:rPr>
      </w:pPr>
      <w:r>
        <w:rPr>
          <w:sz w:val="28"/>
          <w:szCs w:val="28"/>
        </w:rPr>
        <w:t>provide administrative and translation services to maintain the stable and efficient operation of the CMT;</w:t>
      </w:r>
    </w:p>
    <w:p w14:paraId="0DAB49F2" w14:textId="77777777" w:rsidR="001133B8" w:rsidRDefault="006C561C" w:rsidP="00AC4522">
      <w:pPr>
        <w:numPr>
          <w:ilvl w:val="0"/>
          <w:numId w:val="31"/>
        </w:numPr>
        <w:tabs>
          <w:tab w:val="left" w:pos="1260"/>
        </w:tabs>
        <w:jc w:val="both"/>
        <w:rPr>
          <w:sz w:val="28"/>
          <w:szCs w:val="28"/>
        </w:rPr>
      </w:pPr>
      <w:r>
        <w:rPr>
          <w:sz w:val="28"/>
          <w:szCs w:val="28"/>
        </w:rPr>
        <w:t>provide general administrative support to the CMT;</w:t>
      </w:r>
    </w:p>
    <w:p w14:paraId="7F4086A7" w14:textId="77777777" w:rsidR="001133B8" w:rsidRDefault="001133B8" w:rsidP="00AC4522">
      <w:pPr>
        <w:numPr>
          <w:ilvl w:val="0"/>
          <w:numId w:val="31"/>
        </w:numPr>
        <w:tabs>
          <w:tab w:val="left" w:pos="1260"/>
        </w:tabs>
        <w:ind w:left="0" w:firstLine="720"/>
        <w:jc w:val="both"/>
        <w:rPr>
          <w:sz w:val="28"/>
          <w:szCs w:val="28"/>
        </w:rPr>
      </w:pPr>
      <w:r>
        <w:rPr>
          <w:sz w:val="28"/>
          <w:szCs w:val="28"/>
        </w:rPr>
        <w:t>consult and advise the CMT Leader on all procurement and supply issues during crisis management;</w:t>
      </w:r>
    </w:p>
    <w:p w14:paraId="697AA848" w14:textId="77777777" w:rsidR="001133B8" w:rsidRPr="001133B8" w:rsidRDefault="001133B8" w:rsidP="00AC4522">
      <w:pPr>
        <w:numPr>
          <w:ilvl w:val="0"/>
          <w:numId w:val="31"/>
        </w:numPr>
        <w:tabs>
          <w:tab w:val="left" w:pos="1260"/>
        </w:tabs>
        <w:ind w:left="0" w:firstLine="720"/>
        <w:jc w:val="both"/>
        <w:rPr>
          <w:sz w:val="28"/>
          <w:szCs w:val="28"/>
        </w:rPr>
      </w:pPr>
      <w:r>
        <w:rPr>
          <w:sz w:val="28"/>
          <w:szCs w:val="28"/>
        </w:rPr>
        <w:t>assist SDEs in the speedy resolution of issues in the field of procurement and supply of necessary material resources;</w:t>
      </w:r>
    </w:p>
    <w:p w14:paraId="2196B67D" w14:textId="77777777" w:rsidR="00A108D4" w:rsidRDefault="006C561C" w:rsidP="00AC4522">
      <w:pPr>
        <w:numPr>
          <w:ilvl w:val="0"/>
          <w:numId w:val="31"/>
        </w:numPr>
        <w:tabs>
          <w:tab w:val="left" w:pos="1260"/>
        </w:tabs>
        <w:ind w:left="0" w:firstLine="720"/>
        <w:jc w:val="both"/>
        <w:rPr>
          <w:sz w:val="28"/>
          <w:szCs w:val="28"/>
        </w:rPr>
      </w:pPr>
      <w:r>
        <w:rPr>
          <w:sz w:val="28"/>
          <w:szCs w:val="28"/>
        </w:rPr>
        <w:t>initiate and manage a CMT functional support plan;</w:t>
      </w:r>
    </w:p>
    <w:p w14:paraId="2DE39534" w14:textId="77777777" w:rsidR="006C561C" w:rsidRPr="00A108D4" w:rsidRDefault="006C561C" w:rsidP="00AC4522">
      <w:pPr>
        <w:numPr>
          <w:ilvl w:val="0"/>
          <w:numId w:val="31"/>
        </w:numPr>
        <w:tabs>
          <w:tab w:val="left" w:pos="1260"/>
        </w:tabs>
        <w:ind w:left="0" w:firstLine="720"/>
        <w:jc w:val="both"/>
        <w:rPr>
          <w:sz w:val="28"/>
          <w:szCs w:val="28"/>
        </w:rPr>
      </w:pPr>
      <w:r>
        <w:rPr>
          <w:sz w:val="28"/>
          <w:szCs w:val="28"/>
        </w:rPr>
        <w:t>perform other functions as instructed by the CMT Leader.</w:t>
      </w:r>
    </w:p>
    <w:p w14:paraId="0EDFC3C9" w14:textId="77777777" w:rsidR="00595419" w:rsidRPr="008123AD" w:rsidRDefault="00595419" w:rsidP="00595419">
      <w:pPr>
        <w:keepNext/>
        <w:widowControl w:val="0"/>
        <w:autoSpaceDE w:val="0"/>
        <w:autoSpaceDN w:val="0"/>
        <w:adjustRightInd w:val="0"/>
        <w:ind w:left="12" w:firstLine="720"/>
        <w:jc w:val="both"/>
        <w:outlineLvl w:val="1"/>
        <w:rPr>
          <w:b/>
          <w:bCs/>
          <w:sz w:val="28"/>
          <w:szCs w:val="28"/>
        </w:rPr>
      </w:pPr>
      <w:r>
        <w:rPr>
          <w:b/>
          <w:bCs/>
          <w:sz w:val="28"/>
          <w:szCs w:val="28"/>
        </w:rPr>
        <w:t>4.1.9. </w:t>
      </w:r>
      <w:r w:rsidRPr="0077247D">
        <w:rPr>
          <w:b/>
          <w:bCs/>
          <w:sz w:val="28"/>
          <w:szCs w:val="21"/>
        </w:rPr>
        <w:t>Corporate Security Director</w:t>
      </w:r>
      <w:bookmarkEnd w:id="13"/>
      <w:bookmarkEnd w:id="14"/>
    </w:p>
    <w:p w14:paraId="3966ABF8" w14:textId="77777777" w:rsidR="00595419" w:rsidRPr="008123AD" w:rsidRDefault="00595419" w:rsidP="00595419">
      <w:pPr>
        <w:ind w:firstLine="720"/>
        <w:jc w:val="both"/>
        <w:rPr>
          <w:bCs/>
          <w:sz w:val="28"/>
          <w:szCs w:val="28"/>
        </w:rPr>
      </w:pPr>
      <w:r>
        <w:rPr>
          <w:sz w:val="28"/>
          <w:szCs w:val="28"/>
        </w:rPr>
        <w:t>The Corporate Security Director shall be responsible within the CMT for risk assessment, analysis of the current situation and its effects on security.</w:t>
      </w:r>
    </w:p>
    <w:p w14:paraId="32E01A8B" w14:textId="77777777" w:rsidR="00595419" w:rsidRDefault="00A05702" w:rsidP="00595419">
      <w:pPr>
        <w:ind w:firstLine="720"/>
        <w:jc w:val="both"/>
        <w:rPr>
          <w:bCs/>
          <w:sz w:val="28"/>
          <w:szCs w:val="28"/>
        </w:rPr>
      </w:pPr>
      <w:r>
        <w:rPr>
          <w:bCs/>
          <w:sz w:val="28"/>
          <w:szCs w:val="28"/>
        </w:rPr>
        <w:t>In the event of a crisis, the Corporate Security Director shall perform the following functions:</w:t>
      </w:r>
    </w:p>
    <w:p w14:paraId="5A670AFB"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develop recommendations for the CMT on ensuring security in the crisis area;</w:t>
      </w:r>
    </w:p>
    <w:p w14:paraId="3E1D19C6"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obtain and systematise security information from IMT;</w:t>
      </w:r>
    </w:p>
    <w:p w14:paraId="7D728B8E"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analyse existing and probable security implications of the crisis;</w:t>
      </w:r>
    </w:p>
    <w:p w14:paraId="2E60C37E"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hold meetings with the personnel involved in the incident investigation, if the crisis affects security;</w:t>
      </w:r>
    </w:p>
    <w:p w14:paraId="51388AD2"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advise CMT members on necessary and recommended security measures, as well as on statutory and regulatory requirements in the field of security;</w:t>
      </w:r>
    </w:p>
    <w:p w14:paraId="01327029"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 xml:space="preserve"> communicate with and advise the head of the security department of SDEs (as part of the CMT) and plan special measures related to various security aspects at the crisis site;</w:t>
      </w:r>
    </w:p>
    <w:p w14:paraId="07058E85"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interact with law enforcement and regulatory authorities (if necessary),</w:t>
      </w:r>
    </w:p>
    <w:p w14:paraId="7B392B94" w14:textId="77777777" w:rsidR="00DC7687" w:rsidRPr="008123AD" w:rsidRDefault="00DC7687" w:rsidP="00AC4522">
      <w:pPr>
        <w:numPr>
          <w:ilvl w:val="0"/>
          <w:numId w:val="14"/>
        </w:numPr>
        <w:tabs>
          <w:tab w:val="clear" w:pos="1440"/>
          <w:tab w:val="num" w:pos="0"/>
          <w:tab w:val="left" w:pos="1260"/>
        </w:tabs>
        <w:ind w:left="0" w:firstLine="720"/>
        <w:jc w:val="both"/>
        <w:rPr>
          <w:sz w:val="28"/>
          <w:szCs w:val="28"/>
        </w:rPr>
      </w:pPr>
      <w:r>
        <w:rPr>
          <w:sz w:val="28"/>
          <w:szCs w:val="28"/>
        </w:rPr>
        <w:t>initiate and manage a CMT functional support plan.</w:t>
      </w:r>
    </w:p>
    <w:p w14:paraId="5B49B900" w14:textId="77777777" w:rsidR="00595419" w:rsidRPr="008123AD" w:rsidRDefault="00595419" w:rsidP="00595419">
      <w:pPr>
        <w:keepNext/>
        <w:widowControl w:val="0"/>
        <w:autoSpaceDE w:val="0"/>
        <w:autoSpaceDN w:val="0"/>
        <w:adjustRightInd w:val="0"/>
        <w:ind w:firstLine="720"/>
        <w:jc w:val="both"/>
        <w:outlineLvl w:val="1"/>
        <w:rPr>
          <w:b/>
          <w:bCs/>
          <w:sz w:val="28"/>
          <w:szCs w:val="28"/>
        </w:rPr>
      </w:pPr>
      <w:bookmarkStart w:id="16" w:name="_Toc280869229"/>
      <w:bookmarkStart w:id="17" w:name="_Toc281224917"/>
      <w:r>
        <w:rPr>
          <w:b/>
          <w:bCs/>
          <w:sz w:val="28"/>
          <w:szCs w:val="28"/>
        </w:rPr>
        <w:t>4.1.10. </w:t>
      </w:r>
      <w:bookmarkStart w:id="18" w:name="OLE_LINK10"/>
      <w:bookmarkStart w:id="19" w:name="OLE_LINK11"/>
      <w:r>
        <w:rPr>
          <w:b/>
          <w:bCs/>
          <w:sz w:val="28"/>
          <w:szCs w:val="28"/>
        </w:rPr>
        <w:t>Director of the Public Relations Department</w:t>
      </w:r>
      <w:bookmarkEnd w:id="16"/>
      <w:bookmarkEnd w:id="17"/>
      <w:bookmarkEnd w:id="18"/>
      <w:bookmarkEnd w:id="19"/>
    </w:p>
    <w:p w14:paraId="364B0A58" w14:textId="77777777" w:rsidR="00595419" w:rsidRPr="008123AD" w:rsidRDefault="00595419" w:rsidP="00595419">
      <w:pPr>
        <w:ind w:firstLine="720"/>
        <w:jc w:val="both"/>
        <w:rPr>
          <w:bCs/>
          <w:sz w:val="28"/>
          <w:szCs w:val="28"/>
        </w:rPr>
      </w:pPr>
      <w:r>
        <w:rPr>
          <w:sz w:val="28"/>
          <w:szCs w:val="28"/>
        </w:rPr>
        <w:t>The Director of the Public Relations Department shall be responsible within the CMT for managing relations with mass media and public organisations in connection with the crisis.</w:t>
      </w:r>
    </w:p>
    <w:p w14:paraId="77D8A789" w14:textId="77777777" w:rsidR="00595419" w:rsidRPr="008123AD" w:rsidRDefault="00595419" w:rsidP="00595419">
      <w:pPr>
        <w:ind w:firstLine="720"/>
        <w:jc w:val="both"/>
        <w:rPr>
          <w:bCs/>
          <w:sz w:val="28"/>
          <w:szCs w:val="28"/>
        </w:rPr>
      </w:pPr>
      <w:r>
        <w:rPr>
          <w:sz w:val="28"/>
          <w:szCs w:val="28"/>
        </w:rPr>
        <w:t>The Director of the Public Relations Department shall be responsible for all information reported to representatives of public organisations and mass media.</w:t>
      </w:r>
      <w:r>
        <w:rPr>
          <w:bCs/>
          <w:sz w:val="28"/>
          <w:szCs w:val="28"/>
        </w:rPr>
        <w:t xml:space="preserve"> </w:t>
      </w:r>
      <w:r>
        <w:rPr>
          <w:sz w:val="28"/>
          <w:szCs w:val="28"/>
        </w:rPr>
        <w:t>He shall evaluate the reaction of mass media to this information and advise the CMT Leader on all issues related to protecting the reputation and maintaining the positive image of KMG.</w:t>
      </w:r>
    </w:p>
    <w:p w14:paraId="4DA01D3E" w14:textId="77777777" w:rsidR="00595419" w:rsidRPr="00F3387E" w:rsidRDefault="00A26DDA" w:rsidP="00595419">
      <w:pPr>
        <w:ind w:firstLine="720"/>
        <w:jc w:val="both"/>
        <w:rPr>
          <w:bCs/>
          <w:sz w:val="28"/>
          <w:szCs w:val="28"/>
        </w:rPr>
      </w:pPr>
      <w:r>
        <w:rPr>
          <w:bCs/>
          <w:sz w:val="28"/>
          <w:szCs w:val="28"/>
        </w:rPr>
        <w:t>In the event of a crisis, the Director of the Public Relations Department shall perform the following functions:</w:t>
      </w:r>
    </w:p>
    <w:p w14:paraId="128EB1B6" w14:textId="77777777" w:rsidR="00595419" w:rsidRPr="008123AD" w:rsidRDefault="00595419" w:rsidP="00AC4522">
      <w:pPr>
        <w:numPr>
          <w:ilvl w:val="0"/>
          <w:numId w:val="21"/>
        </w:numPr>
        <w:tabs>
          <w:tab w:val="clear" w:pos="1440"/>
          <w:tab w:val="num" w:pos="0"/>
          <w:tab w:val="left" w:pos="1260"/>
        </w:tabs>
        <w:ind w:left="0" w:firstLine="720"/>
        <w:jc w:val="both"/>
        <w:rPr>
          <w:sz w:val="28"/>
          <w:szCs w:val="28"/>
        </w:rPr>
      </w:pPr>
      <w:r>
        <w:rPr>
          <w:sz w:val="28"/>
          <w:szCs w:val="28"/>
        </w:rPr>
        <w:t>manage regular communication with mass media and public organisations in order to establish and maintain the positive image of KMG;</w:t>
      </w:r>
    </w:p>
    <w:p w14:paraId="074452F6" w14:textId="77777777" w:rsidR="00595419" w:rsidRPr="008123AD" w:rsidRDefault="00595419" w:rsidP="00AC4522">
      <w:pPr>
        <w:numPr>
          <w:ilvl w:val="0"/>
          <w:numId w:val="21"/>
        </w:numPr>
        <w:tabs>
          <w:tab w:val="clear" w:pos="1440"/>
          <w:tab w:val="num" w:pos="0"/>
          <w:tab w:val="left" w:pos="1260"/>
        </w:tabs>
        <w:ind w:left="0" w:firstLine="720"/>
        <w:jc w:val="both"/>
        <w:rPr>
          <w:sz w:val="28"/>
          <w:szCs w:val="28"/>
        </w:rPr>
      </w:pPr>
      <w:r>
        <w:rPr>
          <w:sz w:val="28"/>
          <w:szCs w:val="28"/>
        </w:rPr>
        <w:t>analyse the reaction and monitor media materials to crisis-related events, including verification and refutation of deliberately false or unreliable information;</w:t>
      </w:r>
    </w:p>
    <w:p w14:paraId="632F518D" w14:textId="2878EC45" w:rsidR="00595419" w:rsidRPr="008123AD" w:rsidRDefault="00595419" w:rsidP="00AC4522">
      <w:pPr>
        <w:numPr>
          <w:ilvl w:val="0"/>
          <w:numId w:val="21"/>
        </w:numPr>
        <w:tabs>
          <w:tab w:val="clear" w:pos="1440"/>
          <w:tab w:val="num" w:pos="0"/>
          <w:tab w:val="left" w:pos="1260"/>
        </w:tabs>
        <w:ind w:left="0" w:firstLine="720"/>
        <w:jc w:val="both"/>
        <w:rPr>
          <w:sz w:val="28"/>
          <w:szCs w:val="28"/>
        </w:rPr>
      </w:pPr>
      <w:r>
        <w:rPr>
          <w:sz w:val="28"/>
          <w:szCs w:val="28"/>
        </w:rPr>
        <w:t>inform the CMT Leader about the coverage of crisis-related events in mass media</w:t>
      </w:r>
      <w:r w:rsidR="00E4010F">
        <w:rPr>
          <w:sz w:val="28"/>
          <w:szCs w:val="28"/>
        </w:rPr>
        <w:t>;</w:t>
      </w:r>
    </w:p>
    <w:p w14:paraId="2958722E" w14:textId="03E97D78" w:rsidR="00A26DDA" w:rsidRDefault="00595419" w:rsidP="00AC4522">
      <w:pPr>
        <w:numPr>
          <w:ilvl w:val="0"/>
          <w:numId w:val="21"/>
        </w:numPr>
        <w:tabs>
          <w:tab w:val="clear" w:pos="1440"/>
          <w:tab w:val="num" w:pos="0"/>
          <w:tab w:val="left" w:pos="1260"/>
        </w:tabs>
        <w:ind w:left="0" w:firstLine="720"/>
        <w:jc w:val="both"/>
        <w:rPr>
          <w:sz w:val="28"/>
          <w:szCs w:val="28"/>
        </w:rPr>
      </w:pPr>
      <w:r>
        <w:rPr>
          <w:sz w:val="28"/>
          <w:szCs w:val="28"/>
        </w:rPr>
        <w:t>prepare information statements (press releases) for mass media, as well as information on measures taken by KMG/SDEs to manage the crisis</w:t>
      </w:r>
      <w:r w:rsidR="00E4010F">
        <w:rPr>
          <w:sz w:val="28"/>
          <w:szCs w:val="28"/>
        </w:rPr>
        <w:t>;</w:t>
      </w:r>
    </w:p>
    <w:p w14:paraId="41210E07" w14:textId="37333A16" w:rsidR="006F3BA0" w:rsidRDefault="006F3BA0" w:rsidP="00AC4522">
      <w:pPr>
        <w:numPr>
          <w:ilvl w:val="0"/>
          <w:numId w:val="21"/>
        </w:numPr>
        <w:tabs>
          <w:tab w:val="clear" w:pos="1440"/>
          <w:tab w:val="num" w:pos="0"/>
          <w:tab w:val="left" w:pos="1260"/>
        </w:tabs>
        <w:ind w:left="0" w:firstLine="720"/>
        <w:jc w:val="both"/>
        <w:rPr>
          <w:sz w:val="28"/>
          <w:szCs w:val="28"/>
        </w:rPr>
      </w:pPr>
      <w:r>
        <w:rPr>
          <w:sz w:val="28"/>
          <w:szCs w:val="28"/>
        </w:rPr>
        <w:t>make information statements (press releases) approved by the CMT Leader in mass media</w:t>
      </w:r>
      <w:r w:rsidR="00E4010F">
        <w:rPr>
          <w:sz w:val="28"/>
          <w:szCs w:val="28"/>
        </w:rPr>
        <w:t>;</w:t>
      </w:r>
    </w:p>
    <w:p w14:paraId="2C23E8AD" w14:textId="4370651D" w:rsidR="006F3BA0" w:rsidRDefault="00A26DDA" w:rsidP="00AC4522">
      <w:pPr>
        <w:numPr>
          <w:ilvl w:val="0"/>
          <w:numId w:val="21"/>
        </w:numPr>
        <w:tabs>
          <w:tab w:val="clear" w:pos="1440"/>
          <w:tab w:val="num" w:pos="0"/>
          <w:tab w:val="left" w:pos="1260"/>
        </w:tabs>
        <w:ind w:left="0" w:firstLine="720"/>
        <w:jc w:val="both"/>
        <w:rPr>
          <w:sz w:val="28"/>
          <w:szCs w:val="28"/>
        </w:rPr>
      </w:pPr>
      <w:r>
        <w:rPr>
          <w:sz w:val="28"/>
          <w:szCs w:val="28"/>
        </w:rPr>
        <w:t>prepare materials for informational briefings in connection with the crisis</w:t>
      </w:r>
      <w:r w:rsidR="00E4010F">
        <w:rPr>
          <w:sz w:val="28"/>
          <w:szCs w:val="28"/>
        </w:rPr>
        <w:t>;</w:t>
      </w:r>
    </w:p>
    <w:p w14:paraId="78A20F48" w14:textId="45A81648" w:rsidR="00A26DDA" w:rsidRDefault="00A26DDA" w:rsidP="00AC4522">
      <w:pPr>
        <w:numPr>
          <w:ilvl w:val="0"/>
          <w:numId w:val="21"/>
        </w:numPr>
        <w:tabs>
          <w:tab w:val="clear" w:pos="1440"/>
          <w:tab w:val="num" w:pos="0"/>
          <w:tab w:val="left" w:pos="1260"/>
        </w:tabs>
        <w:ind w:left="0" w:firstLine="720"/>
        <w:jc w:val="both"/>
        <w:rPr>
          <w:sz w:val="28"/>
          <w:szCs w:val="28"/>
        </w:rPr>
      </w:pPr>
      <w:r>
        <w:rPr>
          <w:sz w:val="28"/>
          <w:szCs w:val="28"/>
        </w:rPr>
        <w:t>communicate with representatives of the public relations and mass media departments in SDEs</w:t>
      </w:r>
      <w:r w:rsidR="00E4010F">
        <w:rPr>
          <w:sz w:val="28"/>
          <w:szCs w:val="28"/>
        </w:rPr>
        <w:t>;</w:t>
      </w:r>
    </w:p>
    <w:p w14:paraId="7C314692" w14:textId="77777777" w:rsidR="006F3BA0" w:rsidRPr="006F3BA0" w:rsidRDefault="006F3BA0" w:rsidP="00AC4522">
      <w:pPr>
        <w:numPr>
          <w:ilvl w:val="0"/>
          <w:numId w:val="21"/>
        </w:numPr>
        <w:tabs>
          <w:tab w:val="clear" w:pos="1440"/>
          <w:tab w:val="num" w:pos="0"/>
          <w:tab w:val="left" w:pos="1260"/>
        </w:tabs>
        <w:ind w:left="0" w:firstLine="720"/>
        <w:jc w:val="both"/>
        <w:rPr>
          <w:sz w:val="28"/>
          <w:szCs w:val="28"/>
        </w:rPr>
      </w:pPr>
      <w:r>
        <w:rPr>
          <w:sz w:val="28"/>
          <w:szCs w:val="28"/>
        </w:rPr>
        <w:t>initiate and manage a CMT functional support plan.</w:t>
      </w:r>
    </w:p>
    <w:p w14:paraId="096D5457" w14:textId="77777777" w:rsidR="00595419" w:rsidRPr="008123AD" w:rsidRDefault="00595419" w:rsidP="00595419">
      <w:pPr>
        <w:keepNext/>
        <w:widowControl w:val="0"/>
        <w:autoSpaceDE w:val="0"/>
        <w:autoSpaceDN w:val="0"/>
        <w:adjustRightInd w:val="0"/>
        <w:ind w:firstLine="720"/>
        <w:jc w:val="both"/>
        <w:outlineLvl w:val="1"/>
        <w:rPr>
          <w:b/>
          <w:bCs/>
          <w:sz w:val="28"/>
          <w:szCs w:val="28"/>
        </w:rPr>
      </w:pPr>
      <w:bookmarkStart w:id="20" w:name="_Toc280869226"/>
      <w:bookmarkStart w:id="21" w:name="_Toc281224914"/>
      <w:r>
        <w:rPr>
          <w:b/>
          <w:bCs/>
          <w:sz w:val="28"/>
          <w:szCs w:val="28"/>
        </w:rPr>
        <w:t>4.1.11. </w:t>
      </w:r>
      <w:bookmarkEnd w:id="20"/>
      <w:bookmarkEnd w:id="21"/>
      <w:r>
        <w:rPr>
          <w:b/>
          <w:bCs/>
          <w:sz w:val="28"/>
          <w:szCs w:val="28"/>
        </w:rPr>
        <w:t>Director of the Government Relations Department</w:t>
      </w:r>
    </w:p>
    <w:p w14:paraId="4249467A" w14:textId="77777777" w:rsidR="00595419" w:rsidRPr="008123AD" w:rsidRDefault="00595419" w:rsidP="00595419">
      <w:pPr>
        <w:ind w:firstLine="720"/>
        <w:jc w:val="both"/>
        <w:rPr>
          <w:bCs/>
          <w:sz w:val="28"/>
          <w:szCs w:val="28"/>
        </w:rPr>
      </w:pPr>
      <w:r>
        <w:rPr>
          <w:sz w:val="28"/>
          <w:szCs w:val="28"/>
        </w:rPr>
        <w:t>The Director of the Government Relations Department shall be responsible within the CMT for providing government authorities with reports and information required by these Regulations.</w:t>
      </w:r>
    </w:p>
    <w:p w14:paraId="10218AFE" w14:textId="77777777" w:rsidR="00595419" w:rsidRPr="00F3387E" w:rsidRDefault="00595419" w:rsidP="00595419">
      <w:pPr>
        <w:ind w:firstLine="720"/>
        <w:jc w:val="both"/>
        <w:rPr>
          <w:bCs/>
          <w:sz w:val="28"/>
          <w:szCs w:val="28"/>
        </w:rPr>
      </w:pPr>
      <w:r>
        <w:rPr>
          <w:bCs/>
          <w:sz w:val="28"/>
          <w:szCs w:val="28"/>
        </w:rPr>
        <w:t>In the event of a crisis, the Director of the Government Relations Department shall perform the following functions:</w:t>
      </w:r>
    </w:p>
    <w:p w14:paraId="71DDEF7D" w14:textId="77777777" w:rsidR="00595419" w:rsidRPr="008123AD" w:rsidRDefault="00595419" w:rsidP="00AC4522">
      <w:pPr>
        <w:numPr>
          <w:ilvl w:val="0"/>
          <w:numId w:val="24"/>
        </w:numPr>
        <w:tabs>
          <w:tab w:val="clear" w:pos="1440"/>
          <w:tab w:val="left" w:pos="1260"/>
        </w:tabs>
        <w:ind w:left="0" w:firstLine="720"/>
        <w:jc w:val="both"/>
        <w:rPr>
          <w:sz w:val="28"/>
          <w:szCs w:val="28"/>
        </w:rPr>
      </w:pPr>
      <w:r>
        <w:rPr>
          <w:sz w:val="28"/>
          <w:szCs w:val="28"/>
        </w:rPr>
        <w:t>monitor and report to the CMT Leader on the reaction of government authorities to crisis-related events;</w:t>
      </w:r>
    </w:p>
    <w:p w14:paraId="6A39779B" w14:textId="77777777" w:rsidR="00CE5F83" w:rsidRDefault="00595419" w:rsidP="00AC4522">
      <w:pPr>
        <w:numPr>
          <w:ilvl w:val="0"/>
          <w:numId w:val="24"/>
        </w:numPr>
        <w:tabs>
          <w:tab w:val="clear" w:pos="1440"/>
          <w:tab w:val="left" w:pos="1260"/>
        </w:tabs>
        <w:ind w:left="0" w:firstLine="720"/>
        <w:jc w:val="both"/>
        <w:rPr>
          <w:sz w:val="28"/>
          <w:szCs w:val="28"/>
        </w:rPr>
      </w:pPr>
      <w:r>
        <w:rPr>
          <w:sz w:val="28"/>
          <w:szCs w:val="28"/>
        </w:rPr>
        <w:t>prepare prompt responses to requests from government authorities related to the crisis and its consequences;</w:t>
      </w:r>
    </w:p>
    <w:p w14:paraId="39AE7669" w14:textId="77777777" w:rsidR="00595419" w:rsidRDefault="00595419" w:rsidP="00AC4522">
      <w:pPr>
        <w:numPr>
          <w:ilvl w:val="0"/>
          <w:numId w:val="24"/>
        </w:numPr>
        <w:tabs>
          <w:tab w:val="clear" w:pos="1440"/>
          <w:tab w:val="left" w:pos="1260"/>
        </w:tabs>
        <w:ind w:left="0" w:firstLine="720"/>
        <w:jc w:val="both"/>
        <w:rPr>
          <w:sz w:val="28"/>
          <w:szCs w:val="28"/>
        </w:rPr>
      </w:pPr>
      <w:r>
        <w:rPr>
          <w:sz w:val="28"/>
          <w:szCs w:val="28"/>
        </w:rPr>
        <w:t>assist the CMT Leader in prioritising key government relations issues and activities;</w:t>
      </w:r>
    </w:p>
    <w:p w14:paraId="750172B5" w14:textId="77777777" w:rsidR="00BD6207" w:rsidRDefault="00595419" w:rsidP="00AC4522">
      <w:pPr>
        <w:numPr>
          <w:ilvl w:val="0"/>
          <w:numId w:val="24"/>
        </w:numPr>
        <w:tabs>
          <w:tab w:val="clear" w:pos="1440"/>
          <w:tab w:val="left" w:pos="1260"/>
        </w:tabs>
        <w:ind w:left="0" w:firstLine="720"/>
        <w:jc w:val="both"/>
        <w:rPr>
          <w:sz w:val="28"/>
          <w:szCs w:val="28"/>
        </w:rPr>
      </w:pPr>
      <w:r>
        <w:rPr>
          <w:sz w:val="28"/>
          <w:szCs w:val="28"/>
        </w:rPr>
        <w:t>consult and advise the CMT Leader on what information can be reported to government authorities.</w:t>
      </w:r>
    </w:p>
    <w:p w14:paraId="539A7E6B" w14:textId="77777777" w:rsidR="00595419" w:rsidRPr="00687F92" w:rsidRDefault="00595419" w:rsidP="00595419">
      <w:pPr>
        <w:keepNext/>
        <w:widowControl w:val="0"/>
        <w:autoSpaceDE w:val="0"/>
        <w:autoSpaceDN w:val="0"/>
        <w:adjustRightInd w:val="0"/>
        <w:ind w:firstLine="720"/>
        <w:jc w:val="both"/>
        <w:outlineLvl w:val="1"/>
        <w:rPr>
          <w:b/>
          <w:bCs/>
          <w:sz w:val="28"/>
          <w:szCs w:val="28"/>
        </w:rPr>
      </w:pPr>
      <w:r>
        <w:rPr>
          <w:b/>
          <w:bCs/>
          <w:sz w:val="28"/>
          <w:szCs w:val="28"/>
        </w:rPr>
        <w:t>4.1.12. Director of the Risk Management Department</w:t>
      </w:r>
    </w:p>
    <w:p w14:paraId="68F0A1AA" w14:textId="77777777" w:rsidR="00595419" w:rsidRPr="007B25A6" w:rsidRDefault="00595419" w:rsidP="00FF665B">
      <w:pPr>
        <w:tabs>
          <w:tab w:val="left" w:pos="709"/>
        </w:tabs>
        <w:ind w:firstLine="720"/>
        <w:jc w:val="both"/>
        <w:rPr>
          <w:sz w:val="28"/>
          <w:szCs w:val="28"/>
        </w:rPr>
      </w:pPr>
      <w:r>
        <w:rPr>
          <w:sz w:val="28"/>
          <w:szCs w:val="28"/>
        </w:rPr>
        <w:t>The Director of the Risk Management Department shall be responsible for advising on risk management, insurance, business continuity, and participating in the identification and definition of possible worst-case scenarios and investigation of the crisis.</w:t>
      </w:r>
    </w:p>
    <w:p w14:paraId="7276EBF1" w14:textId="77777777" w:rsidR="007A4006" w:rsidRPr="000874B9" w:rsidRDefault="007A4006" w:rsidP="007A4006">
      <w:pPr>
        <w:keepNext/>
        <w:widowControl w:val="0"/>
        <w:autoSpaceDE w:val="0"/>
        <w:autoSpaceDN w:val="0"/>
        <w:adjustRightInd w:val="0"/>
        <w:ind w:firstLine="720"/>
        <w:jc w:val="both"/>
        <w:outlineLvl w:val="1"/>
        <w:rPr>
          <w:b/>
          <w:bCs/>
          <w:sz w:val="28"/>
          <w:szCs w:val="28"/>
        </w:rPr>
      </w:pPr>
      <w:r>
        <w:rPr>
          <w:b/>
          <w:bCs/>
          <w:sz w:val="28"/>
          <w:szCs w:val="28"/>
        </w:rPr>
        <w:t>4.1.13. BL Managing Director</w:t>
      </w:r>
    </w:p>
    <w:p w14:paraId="5746800D" w14:textId="7CDDBA9E" w:rsidR="00AC1778" w:rsidRDefault="001F5B90" w:rsidP="00AC1778">
      <w:pPr>
        <w:ind w:firstLine="720"/>
        <w:jc w:val="both"/>
        <w:rPr>
          <w:sz w:val="28"/>
          <w:szCs w:val="28"/>
        </w:rPr>
      </w:pPr>
      <w:r>
        <w:rPr>
          <w:sz w:val="28"/>
          <w:szCs w:val="28"/>
        </w:rPr>
        <w:t xml:space="preserve">The BL Managing Director shall be responsible for developing and coordinating the response for the affected subsidiary or dependent entity in order to identify business continuity issues, assess the possible impact on the business processes of KMG/SDEs, find possible solutions, develop an immediate action plan and </w:t>
      </w:r>
      <w:r w:rsidR="0018246A">
        <w:rPr>
          <w:sz w:val="28"/>
          <w:szCs w:val="28"/>
        </w:rPr>
        <w:t xml:space="preserve">bring the </w:t>
      </w:r>
      <w:r>
        <w:rPr>
          <w:sz w:val="28"/>
          <w:szCs w:val="28"/>
        </w:rPr>
        <w:t>update</w:t>
      </w:r>
      <w:r w:rsidR="0018246A">
        <w:rPr>
          <w:sz w:val="28"/>
          <w:szCs w:val="28"/>
        </w:rPr>
        <w:t>d</w:t>
      </w:r>
      <w:r w:rsidR="00166871">
        <w:rPr>
          <w:sz w:val="28"/>
          <w:szCs w:val="28"/>
        </w:rPr>
        <w:t xml:space="preserve"> information</w:t>
      </w:r>
      <w:r w:rsidR="0018246A">
        <w:rPr>
          <w:sz w:val="28"/>
          <w:szCs w:val="28"/>
        </w:rPr>
        <w:t xml:space="preserve"> to the</w:t>
      </w:r>
      <w:r>
        <w:rPr>
          <w:sz w:val="28"/>
          <w:szCs w:val="28"/>
        </w:rPr>
        <w:t xml:space="preserve"> CMT members.</w:t>
      </w:r>
      <w:bookmarkStart w:id="22" w:name="_GoBack"/>
      <w:bookmarkEnd w:id="22"/>
    </w:p>
    <w:p w14:paraId="46AB442B" w14:textId="77777777" w:rsidR="00AC1778" w:rsidRPr="00F3387E" w:rsidRDefault="00AC1778" w:rsidP="00AC1778">
      <w:pPr>
        <w:ind w:firstLine="720"/>
        <w:jc w:val="both"/>
        <w:rPr>
          <w:bCs/>
          <w:sz w:val="28"/>
          <w:szCs w:val="28"/>
        </w:rPr>
      </w:pPr>
      <w:r>
        <w:rPr>
          <w:bCs/>
          <w:sz w:val="28"/>
          <w:szCs w:val="28"/>
        </w:rPr>
        <w:t>In the event of a crisis in a subsidiary or dependent entity, the BL Managing Director shall perform the following functions:</w:t>
      </w:r>
    </w:p>
    <w:p w14:paraId="33631078" w14:textId="77777777" w:rsidR="00B516F1" w:rsidRDefault="001F5B90" w:rsidP="00AC4522">
      <w:pPr>
        <w:numPr>
          <w:ilvl w:val="0"/>
          <w:numId w:val="12"/>
        </w:numPr>
        <w:tabs>
          <w:tab w:val="clear" w:pos="1440"/>
          <w:tab w:val="num" w:pos="0"/>
          <w:tab w:val="left" w:pos="1260"/>
        </w:tabs>
        <w:ind w:left="0" w:firstLine="720"/>
        <w:jc w:val="both"/>
        <w:rPr>
          <w:sz w:val="28"/>
          <w:szCs w:val="28"/>
        </w:rPr>
      </w:pPr>
      <w:r>
        <w:rPr>
          <w:bCs/>
          <w:sz w:val="28"/>
          <w:szCs w:val="28"/>
        </w:rPr>
        <w:t>manage independently or under the guidance of the Deputy CMT Leader the support to the subsidiary or dependent entity in which a threat or a crisis occurred, if the subsidiary or dependent entity requested for relevant support;</w:t>
      </w:r>
    </w:p>
    <w:p w14:paraId="7A7BA62E" w14:textId="77777777" w:rsidR="00B516F1" w:rsidRDefault="00B516F1" w:rsidP="00AC4522">
      <w:pPr>
        <w:numPr>
          <w:ilvl w:val="0"/>
          <w:numId w:val="12"/>
        </w:numPr>
        <w:tabs>
          <w:tab w:val="clear" w:pos="1440"/>
          <w:tab w:val="num" w:pos="0"/>
          <w:tab w:val="left" w:pos="1260"/>
        </w:tabs>
        <w:ind w:left="0" w:firstLine="720"/>
        <w:jc w:val="both"/>
        <w:rPr>
          <w:sz w:val="28"/>
          <w:szCs w:val="28"/>
        </w:rPr>
      </w:pPr>
      <w:r>
        <w:rPr>
          <w:bCs/>
          <w:sz w:val="28"/>
          <w:szCs w:val="28"/>
        </w:rPr>
        <w:t>assist the subsidiary or dependent entity, which has requested support, in finding and obtaining additional material and financial resources, forces and manpower, medical assistance necessary to prevent a possible crisis (if required);</w:t>
      </w:r>
    </w:p>
    <w:p w14:paraId="74A323B3" w14:textId="77777777" w:rsidR="00B516F1" w:rsidRDefault="00B516F1" w:rsidP="00AC4522">
      <w:pPr>
        <w:numPr>
          <w:ilvl w:val="0"/>
          <w:numId w:val="12"/>
        </w:numPr>
        <w:tabs>
          <w:tab w:val="clear" w:pos="1440"/>
          <w:tab w:val="num" w:pos="0"/>
          <w:tab w:val="left" w:pos="1260"/>
        </w:tabs>
        <w:ind w:left="0" w:firstLine="720"/>
        <w:jc w:val="both"/>
        <w:rPr>
          <w:sz w:val="28"/>
          <w:szCs w:val="28"/>
        </w:rPr>
      </w:pPr>
      <w:r>
        <w:rPr>
          <w:bCs/>
          <w:sz w:val="28"/>
          <w:szCs w:val="28"/>
        </w:rPr>
        <w:t>at the request of the Chairman of the CMT or the head of BL in charge of the relevant subsidiary or dependent entity, analyse the current situation in the subsidiary or dependent entity, in which an incident meeting the crisis criteria occurred, in order to determine the threat to the normal operation of KMG/SDEs;</w:t>
      </w:r>
    </w:p>
    <w:p w14:paraId="319D86EF" w14:textId="77777777" w:rsidR="008759BF" w:rsidRDefault="00B516F1" w:rsidP="00AC4522">
      <w:pPr>
        <w:numPr>
          <w:ilvl w:val="0"/>
          <w:numId w:val="12"/>
        </w:numPr>
        <w:tabs>
          <w:tab w:val="clear" w:pos="1440"/>
          <w:tab w:val="num" w:pos="0"/>
          <w:tab w:val="left" w:pos="1260"/>
        </w:tabs>
        <w:ind w:left="0" w:firstLine="720"/>
        <w:jc w:val="both"/>
        <w:rPr>
          <w:sz w:val="28"/>
          <w:szCs w:val="28"/>
        </w:rPr>
      </w:pPr>
      <w:r>
        <w:rPr>
          <w:bCs/>
          <w:sz w:val="28"/>
          <w:szCs w:val="28"/>
        </w:rPr>
        <w:t>update CMT members on the progress of crisis management, actual and potential consequences of the crisis;</w:t>
      </w:r>
    </w:p>
    <w:p w14:paraId="034E50E0" w14:textId="77777777" w:rsidR="008759BF" w:rsidRDefault="00B516F1" w:rsidP="00AC4522">
      <w:pPr>
        <w:numPr>
          <w:ilvl w:val="0"/>
          <w:numId w:val="12"/>
        </w:numPr>
        <w:tabs>
          <w:tab w:val="clear" w:pos="1440"/>
          <w:tab w:val="num" w:pos="0"/>
          <w:tab w:val="left" w:pos="1260"/>
        </w:tabs>
        <w:ind w:left="0" w:firstLine="720"/>
        <w:jc w:val="both"/>
        <w:rPr>
          <w:sz w:val="28"/>
          <w:szCs w:val="28"/>
        </w:rPr>
      </w:pPr>
      <w:r>
        <w:rPr>
          <w:bCs/>
          <w:sz w:val="28"/>
          <w:szCs w:val="28"/>
        </w:rPr>
        <w:t>implement strategic decisions of the CMT;</w:t>
      </w:r>
    </w:p>
    <w:p w14:paraId="6E8150E1" w14:textId="77777777" w:rsidR="005D018D" w:rsidRPr="00A14C79" w:rsidRDefault="00AF378A" w:rsidP="00AC4522">
      <w:pPr>
        <w:numPr>
          <w:ilvl w:val="0"/>
          <w:numId w:val="12"/>
        </w:numPr>
        <w:tabs>
          <w:tab w:val="clear" w:pos="1440"/>
          <w:tab w:val="num" w:pos="0"/>
          <w:tab w:val="left" w:pos="1260"/>
        </w:tabs>
        <w:ind w:left="0" w:firstLine="720"/>
        <w:jc w:val="both"/>
        <w:rPr>
          <w:sz w:val="28"/>
          <w:szCs w:val="28"/>
        </w:rPr>
      </w:pPr>
      <w:r w:rsidRPr="00A14C79">
        <w:rPr>
          <w:sz w:val="28"/>
          <w:szCs w:val="28"/>
        </w:rPr>
        <w:t>approve the publication of statements for mass media if the CMT is not convened and such powers are delegated to the BL Managing Director</w:t>
      </w:r>
      <w:bookmarkStart w:id="23" w:name="_Toc100683675"/>
      <w:bookmarkStart w:id="24" w:name="_Toc116459924"/>
      <w:bookmarkStart w:id="25" w:name="_Toc122156545"/>
      <w:bookmarkStart w:id="26" w:name="_Toc280869207"/>
      <w:bookmarkStart w:id="27" w:name="_Toc281224895"/>
      <w:r w:rsidRPr="00A14C79">
        <w:rPr>
          <w:sz w:val="28"/>
          <w:szCs w:val="28"/>
        </w:rPr>
        <w:t>;</w:t>
      </w:r>
    </w:p>
    <w:p w14:paraId="7208A7B9" w14:textId="77777777" w:rsidR="005D018D" w:rsidRDefault="000A421E" w:rsidP="00AC4522">
      <w:pPr>
        <w:numPr>
          <w:ilvl w:val="0"/>
          <w:numId w:val="12"/>
        </w:numPr>
        <w:tabs>
          <w:tab w:val="clear" w:pos="1440"/>
          <w:tab w:val="num" w:pos="0"/>
          <w:tab w:val="left" w:pos="1260"/>
        </w:tabs>
        <w:ind w:left="0" w:firstLine="720"/>
        <w:jc w:val="both"/>
        <w:rPr>
          <w:sz w:val="28"/>
          <w:szCs w:val="28"/>
        </w:rPr>
      </w:pPr>
      <w:r>
        <w:rPr>
          <w:sz w:val="28"/>
          <w:szCs w:val="28"/>
        </w:rPr>
        <w:t>analyse the situation that has developed as a result of the crisis, predict its development and consequences;</w:t>
      </w:r>
    </w:p>
    <w:p w14:paraId="511748D6" w14:textId="77777777" w:rsidR="005D018D" w:rsidRDefault="000A421E" w:rsidP="00AC4522">
      <w:pPr>
        <w:numPr>
          <w:ilvl w:val="0"/>
          <w:numId w:val="12"/>
        </w:numPr>
        <w:tabs>
          <w:tab w:val="clear" w:pos="1440"/>
          <w:tab w:val="num" w:pos="0"/>
          <w:tab w:val="left" w:pos="1260"/>
        </w:tabs>
        <w:ind w:left="0" w:firstLine="720"/>
        <w:jc w:val="both"/>
        <w:rPr>
          <w:sz w:val="28"/>
          <w:szCs w:val="28"/>
        </w:rPr>
      </w:pPr>
      <w:r>
        <w:rPr>
          <w:sz w:val="28"/>
          <w:szCs w:val="28"/>
        </w:rPr>
        <w:t>organise and provide necessary technical advice to CMT members;</w:t>
      </w:r>
    </w:p>
    <w:p w14:paraId="0552117D" w14:textId="77777777" w:rsidR="005D018D" w:rsidRDefault="000A421E" w:rsidP="00AC4522">
      <w:pPr>
        <w:numPr>
          <w:ilvl w:val="0"/>
          <w:numId w:val="12"/>
        </w:numPr>
        <w:tabs>
          <w:tab w:val="clear" w:pos="1440"/>
          <w:tab w:val="num" w:pos="0"/>
          <w:tab w:val="left" w:pos="1260"/>
        </w:tabs>
        <w:ind w:left="0" w:firstLine="720"/>
        <w:jc w:val="both"/>
        <w:rPr>
          <w:sz w:val="28"/>
          <w:szCs w:val="28"/>
        </w:rPr>
      </w:pPr>
      <w:r>
        <w:rPr>
          <w:sz w:val="28"/>
          <w:szCs w:val="28"/>
        </w:rPr>
        <w:t>inform the IMT Leader on the recommendations for strategic objectives formulated by the CMT Leader for crisis management;</w:t>
      </w:r>
    </w:p>
    <w:p w14:paraId="3875906C" w14:textId="77777777" w:rsidR="005D018D" w:rsidRDefault="000A421E" w:rsidP="00AC4522">
      <w:pPr>
        <w:numPr>
          <w:ilvl w:val="0"/>
          <w:numId w:val="12"/>
        </w:numPr>
        <w:tabs>
          <w:tab w:val="clear" w:pos="1440"/>
          <w:tab w:val="num" w:pos="0"/>
          <w:tab w:val="left" w:pos="1260"/>
        </w:tabs>
        <w:ind w:left="0" w:firstLine="720"/>
        <w:jc w:val="both"/>
        <w:rPr>
          <w:sz w:val="28"/>
          <w:szCs w:val="28"/>
        </w:rPr>
      </w:pPr>
      <w:r>
        <w:rPr>
          <w:sz w:val="28"/>
          <w:szCs w:val="28"/>
        </w:rPr>
        <w:t>obtain detailed operational and technical information from the scene of the incident as the key focal point in communications between the CMT and IMT;</w:t>
      </w:r>
    </w:p>
    <w:p w14:paraId="113258ED" w14:textId="27637A36" w:rsidR="005D018D" w:rsidRDefault="005D018D" w:rsidP="00AC4522">
      <w:pPr>
        <w:numPr>
          <w:ilvl w:val="0"/>
          <w:numId w:val="12"/>
        </w:numPr>
        <w:tabs>
          <w:tab w:val="clear" w:pos="1440"/>
          <w:tab w:val="num" w:pos="0"/>
          <w:tab w:val="left" w:pos="1260"/>
        </w:tabs>
        <w:ind w:left="0" w:firstLine="720"/>
        <w:jc w:val="both"/>
        <w:rPr>
          <w:sz w:val="28"/>
          <w:szCs w:val="28"/>
        </w:rPr>
      </w:pPr>
      <w:r>
        <w:rPr>
          <w:bCs/>
          <w:sz w:val="28"/>
          <w:szCs w:val="28"/>
        </w:rPr>
        <w:t>clearly divide the activities of the CMT and IMT (i.e. ensuring that the CMT does not give tactical instructions that fall within the responsibility of the IMT)</w:t>
      </w:r>
      <w:r w:rsidR="008B6382">
        <w:rPr>
          <w:bCs/>
          <w:sz w:val="28"/>
          <w:szCs w:val="28"/>
        </w:rPr>
        <w:t>;</w:t>
      </w:r>
    </w:p>
    <w:p w14:paraId="538A3FD5" w14:textId="71A6F16F" w:rsidR="005D018D" w:rsidRDefault="008B6382" w:rsidP="00AC4522">
      <w:pPr>
        <w:numPr>
          <w:ilvl w:val="0"/>
          <w:numId w:val="12"/>
        </w:numPr>
        <w:tabs>
          <w:tab w:val="clear" w:pos="1440"/>
          <w:tab w:val="num" w:pos="0"/>
          <w:tab w:val="left" w:pos="1260"/>
        </w:tabs>
        <w:ind w:left="0" w:firstLine="720"/>
        <w:jc w:val="both"/>
        <w:rPr>
          <w:sz w:val="28"/>
          <w:szCs w:val="28"/>
        </w:rPr>
      </w:pPr>
      <w:r>
        <w:rPr>
          <w:bCs/>
          <w:sz w:val="28"/>
          <w:szCs w:val="28"/>
        </w:rPr>
        <w:t>i</w:t>
      </w:r>
      <w:r w:rsidR="005D018D">
        <w:rPr>
          <w:bCs/>
          <w:sz w:val="28"/>
          <w:szCs w:val="28"/>
        </w:rPr>
        <w:t>n case of engaging the CMT without the IMT: act as a focal point between on-site personnel and the CMT;</w:t>
      </w:r>
    </w:p>
    <w:p w14:paraId="79BFB002" w14:textId="77777777" w:rsidR="006C660E" w:rsidRPr="005D018D" w:rsidRDefault="005D018D" w:rsidP="00AC4522">
      <w:pPr>
        <w:numPr>
          <w:ilvl w:val="0"/>
          <w:numId w:val="12"/>
        </w:numPr>
        <w:tabs>
          <w:tab w:val="clear" w:pos="1440"/>
          <w:tab w:val="num" w:pos="0"/>
          <w:tab w:val="left" w:pos="1260"/>
        </w:tabs>
        <w:ind w:left="0" w:firstLine="720"/>
        <w:jc w:val="both"/>
        <w:rPr>
          <w:sz w:val="28"/>
          <w:szCs w:val="28"/>
        </w:rPr>
      </w:pPr>
      <w:r>
        <w:rPr>
          <w:sz w:val="28"/>
          <w:szCs w:val="28"/>
        </w:rPr>
        <w:t>advise the Deputy CMT Leader on the need of SDEs for support at the site, local (regional) and national levels.</w:t>
      </w:r>
    </w:p>
    <w:p w14:paraId="49D03091" w14:textId="77777777" w:rsidR="00AF378A" w:rsidRPr="008123AD" w:rsidRDefault="00AF378A" w:rsidP="00AF378A">
      <w:pPr>
        <w:keepNext/>
        <w:widowControl w:val="0"/>
        <w:autoSpaceDE w:val="0"/>
        <w:autoSpaceDN w:val="0"/>
        <w:adjustRightInd w:val="0"/>
        <w:ind w:firstLine="720"/>
        <w:jc w:val="both"/>
        <w:outlineLvl w:val="1"/>
        <w:rPr>
          <w:b/>
          <w:bCs/>
          <w:sz w:val="28"/>
          <w:szCs w:val="28"/>
        </w:rPr>
      </w:pPr>
      <w:r>
        <w:rPr>
          <w:b/>
          <w:bCs/>
          <w:sz w:val="28"/>
          <w:szCs w:val="28"/>
        </w:rPr>
        <w:t>4.1.14. CMT Coordinator</w:t>
      </w:r>
      <w:bookmarkEnd w:id="23"/>
      <w:bookmarkEnd w:id="24"/>
      <w:bookmarkEnd w:id="25"/>
      <w:bookmarkEnd w:id="26"/>
      <w:bookmarkEnd w:id="27"/>
    </w:p>
    <w:p w14:paraId="52E3FD9F" w14:textId="77777777" w:rsidR="00AF378A" w:rsidRPr="008123AD" w:rsidRDefault="00AF378A" w:rsidP="00AF378A">
      <w:pPr>
        <w:ind w:firstLine="720"/>
        <w:jc w:val="both"/>
        <w:rPr>
          <w:bCs/>
          <w:sz w:val="28"/>
          <w:szCs w:val="28"/>
        </w:rPr>
      </w:pPr>
      <w:r>
        <w:rPr>
          <w:bCs/>
          <w:sz w:val="28"/>
          <w:szCs w:val="28"/>
        </w:rPr>
        <w:t xml:space="preserve">The CMT Coordinator shall maintain effective operation of the CMT, assist, as necessary, the CMT Leader in managing the crisis response. The CMT Coordinator shall be responsible for the organisational issues of the CMT during day-to-day activities, crisis and exercises (drills). </w:t>
      </w:r>
    </w:p>
    <w:p w14:paraId="0F859987" w14:textId="77777777" w:rsidR="00AF378A" w:rsidRPr="00F3387E" w:rsidRDefault="00AF378A" w:rsidP="00AF378A">
      <w:pPr>
        <w:tabs>
          <w:tab w:val="left" w:pos="1080"/>
        </w:tabs>
        <w:ind w:firstLine="720"/>
        <w:jc w:val="both"/>
        <w:rPr>
          <w:bCs/>
          <w:sz w:val="28"/>
          <w:szCs w:val="28"/>
        </w:rPr>
      </w:pPr>
      <w:r>
        <w:rPr>
          <w:bCs/>
          <w:sz w:val="28"/>
          <w:szCs w:val="28"/>
        </w:rPr>
        <w:t>In the event of a crisis, the CMT Coordinator shall perform the following functions:</w:t>
      </w:r>
    </w:p>
    <w:p w14:paraId="135F7E94" w14:textId="77777777" w:rsidR="00AF378A" w:rsidRDefault="00AF378A" w:rsidP="00AC4522">
      <w:pPr>
        <w:numPr>
          <w:ilvl w:val="0"/>
          <w:numId w:val="13"/>
        </w:numPr>
        <w:tabs>
          <w:tab w:val="clear" w:pos="1440"/>
          <w:tab w:val="num" w:pos="0"/>
          <w:tab w:val="left" w:pos="1350"/>
        </w:tabs>
        <w:ind w:left="0" w:firstLine="720"/>
        <w:jc w:val="both"/>
        <w:rPr>
          <w:sz w:val="28"/>
          <w:szCs w:val="28"/>
        </w:rPr>
      </w:pPr>
      <w:r>
        <w:rPr>
          <w:sz w:val="28"/>
          <w:szCs w:val="28"/>
        </w:rPr>
        <w:t>coordinate the crisis management process in accordance with these Regulations;</w:t>
      </w:r>
    </w:p>
    <w:p w14:paraId="51879F86" w14:textId="77777777" w:rsidR="00F8186C" w:rsidRPr="00F8186C" w:rsidRDefault="00F8186C" w:rsidP="00F8186C">
      <w:pPr>
        <w:numPr>
          <w:ilvl w:val="0"/>
          <w:numId w:val="13"/>
        </w:numPr>
        <w:tabs>
          <w:tab w:val="clear" w:pos="1440"/>
          <w:tab w:val="num" w:pos="0"/>
          <w:tab w:val="left" w:pos="1350"/>
        </w:tabs>
        <w:ind w:left="0" w:firstLine="720"/>
        <w:jc w:val="both"/>
        <w:rPr>
          <w:sz w:val="28"/>
          <w:szCs w:val="28"/>
        </w:rPr>
      </w:pPr>
      <w:r>
        <w:rPr>
          <w:sz w:val="28"/>
          <w:szCs w:val="28"/>
        </w:rPr>
        <w:t>manage the actions of support personnel during CMT activities after it is engaged;</w:t>
      </w:r>
    </w:p>
    <w:p w14:paraId="5AFFB484" w14:textId="77777777" w:rsidR="00145338" w:rsidRPr="004301B4" w:rsidRDefault="00145338" w:rsidP="00AC4522">
      <w:pPr>
        <w:numPr>
          <w:ilvl w:val="0"/>
          <w:numId w:val="13"/>
        </w:numPr>
        <w:tabs>
          <w:tab w:val="clear" w:pos="1440"/>
          <w:tab w:val="num" w:pos="0"/>
          <w:tab w:val="left" w:pos="1350"/>
        </w:tabs>
        <w:ind w:left="0" w:firstLine="720"/>
        <w:jc w:val="both"/>
        <w:rPr>
          <w:sz w:val="28"/>
          <w:szCs w:val="28"/>
        </w:rPr>
      </w:pPr>
      <w:r>
        <w:rPr>
          <w:sz w:val="28"/>
          <w:szCs w:val="28"/>
        </w:rPr>
        <w:t>monitor the procedure, timing and form of CMT notification about the crisis;</w:t>
      </w:r>
    </w:p>
    <w:p w14:paraId="1EBD07D1" w14:textId="77777777" w:rsidR="00B320BF" w:rsidRPr="00651F33" w:rsidRDefault="00B320BF" w:rsidP="00AC4522">
      <w:pPr>
        <w:numPr>
          <w:ilvl w:val="0"/>
          <w:numId w:val="13"/>
        </w:numPr>
        <w:tabs>
          <w:tab w:val="clear" w:pos="1440"/>
          <w:tab w:val="num" w:pos="0"/>
          <w:tab w:val="left" w:pos="1350"/>
        </w:tabs>
        <w:ind w:left="0" w:firstLine="720"/>
        <w:jc w:val="both"/>
        <w:rPr>
          <w:sz w:val="28"/>
          <w:szCs w:val="28"/>
        </w:rPr>
      </w:pPr>
      <w:r>
        <w:rPr>
          <w:sz w:val="28"/>
          <w:szCs w:val="28"/>
        </w:rPr>
        <w:t>prepare for work and monitor the operation of the CMT, and provide it with the necessary methodological materials and documentation for proper crisis management;</w:t>
      </w:r>
    </w:p>
    <w:p w14:paraId="54E1AAED" w14:textId="77777777" w:rsidR="00B320BF" w:rsidRDefault="00B320BF" w:rsidP="00AC4522">
      <w:pPr>
        <w:numPr>
          <w:ilvl w:val="0"/>
          <w:numId w:val="13"/>
        </w:numPr>
        <w:tabs>
          <w:tab w:val="clear" w:pos="1440"/>
          <w:tab w:val="num" w:pos="0"/>
          <w:tab w:val="left" w:pos="1350"/>
        </w:tabs>
        <w:ind w:left="0" w:firstLine="720"/>
        <w:jc w:val="both"/>
        <w:rPr>
          <w:sz w:val="28"/>
          <w:szCs w:val="28"/>
        </w:rPr>
      </w:pPr>
      <w:r>
        <w:rPr>
          <w:sz w:val="28"/>
          <w:szCs w:val="28"/>
        </w:rPr>
        <w:t>act as a coach for CMT members;</w:t>
      </w:r>
    </w:p>
    <w:p w14:paraId="7067234E" w14:textId="77777777" w:rsidR="00B320BF" w:rsidRDefault="00AF378A" w:rsidP="00AC4522">
      <w:pPr>
        <w:numPr>
          <w:ilvl w:val="0"/>
          <w:numId w:val="13"/>
        </w:numPr>
        <w:tabs>
          <w:tab w:val="clear" w:pos="1440"/>
          <w:tab w:val="num" w:pos="0"/>
          <w:tab w:val="left" w:pos="1350"/>
        </w:tabs>
        <w:ind w:left="0" w:firstLine="720"/>
        <w:jc w:val="both"/>
        <w:rPr>
          <w:sz w:val="28"/>
          <w:szCs w:val="28"/>
        </w:rPr>
      </w:pPr>
      <w:r>
        <w:rPr>
          <w:sz w:val="28"/>
          <w:szCs w:val="28"/>
        </w:rPr>
        <w:t>monitor the activities of CMT members in order to avoid duplication;</w:t>
      </w:r>
    </w:p>
    <w:p w14:paraId="3FC2660A" w14:textId="77777777" w:rsidR="00AF378A" w:rsidRPr="00B320BF" w:rsidRDefault="00B320BF" w:rsidP="00AC4522">
      <w:pPr>
        <w:numPr>
          <w:ilvl w:val="0"/>
          <w:numId w:val="13"/>
        </w:numPr>
        <w:tabs>
          <w:tab w:val="clear" w:pos="1440"/>
          <w:tab w:val="num" w:pos="0"/>
          <w:tab w:val="left" w:pos="1350"/>
        </w:tabs>
        <w:ind w:left="0" w:firstLine="720"/>
        <w:jc w:val="both"/>
        <w:rPr>
          <w:sz w:val="28"/>
          <w:szCs w:val="28"/>
        </w:rPr>
      </w:pPr>
      <w:r>
        <w:rPr>
          <w:sz w:val="28"/>
          <w:szCs w:val="28"/>
        </w:rPr>
        <w:t>arrange an information board with initial information about the status (beginning of event logging), and assist CMT members in obtaining an initial report and periodical update about the crisis;</w:t>
      </w:r>
    </w:p>
    <w:p w14:paraId="1FD16D78" w14:textId="77777777" w:rsidR="00525866" w:rsidRPr="00145338" w:rsidRDefault="00145338" w:rsidP="00AC4522">
      <w:pPr>
        <w:numPr>
          <w:ilvl w:val="0"/>
          <w:numId w:val="13"/>
        </w:numPr>
        <w:tabs>
          <w:tab w:val="clear" w:pos="1440"/>
          <w:tab w:val="num" w:pos="0"/>
          <w:tab w:val="left" w:pos="1350"/>
        </w:tabs>
        <w:ind w:left="0" w:firstLine="720"/>
        <w:jc w:val="both"/>
        <w:rPr>
          <w:sz w:val="28"/>
          <w:szCs w:val="28"/>
        </w:rPr>
      </w:pPr>
      <w:r>
        <w:rPr>
          <w:sz w:val="28"/>
          <w:szCs w:val="28"/>
        </w:rPr>
        <w:t>assist the CMT Leader in preparing and filling out an information board when setting PEAR goals and developing a worst-case scenario;</w:t>
      </w:r>
    </w:p>
    <w:p w14:paraId="40615448" w14:textId="77777777" w:rsidR="00B320BF" w:rsidRDefault="00B320BF" w:rsidP="00AC4522">
      <w:pPr>
        <w:numPr>
          <w:ilvl w:val="0"/>
          <w:numId w:val="13"/>
        </w:numPr>
        <w:tabs>
          <w:tab w:val="clear" w:pos="1440"/>
          <w:tab w:val="num" w:pos="0"/>
          <w:tab w:val="left" w:pos="1350"/>
        </w:tabs>
        <w:ind w:left="0" w:firstLine="720"/>
        <w:jc w:val="both"/>
        <w:rPr>
          <w:sz w:val="28"/>
          <w:szCs w:val="28"/>
        </w:rPr>
      </w:pPr>
      <w:r>
        <w:rPr>
          <w:sz w:val="28"/>
          <w:szCs w:val="28"/>
        </w:rPr>
        <w:t>distribute lists of actions based on CMT meetings and follow-up on ongoing actions;</w:t>
      </w:r>
    </w:p>
    <w:p w14:paraId="70EB3721" w14:textId="77777777" w:rsidR="00AF378A" w:rsidRPr="00525866" w:rsidRDefault="00525866" w:rsidP="00AC4522">
      <w:pPr>
        <w:numPr>
          <w:ilvl w:val="0"/>
          <w:numId w:val="13"/>
        </w:numPr>
        <w:tabs>
          <w:tab w:val="clear" w:pos="1440"/>
          <w:tab w:val="num" w:pos="0"/>
          <w:tab w:val="left" w:pos="1350"/>
        </w:tabs>
        <w:ind w:left="0" w:firstLine="720"/>
        <w:jc w:val="both"/>
        <w:rPr>
          <w:sz w:val="28"/>
          <w:szCs w:val="28"/>
        </w:rPr>
      </w:pPr>
      <w:r>
        <w:rPr>
          <w:sz w:val="28"/>
          <w:szCs w:val="28"/>
        </w:rPr>
        <w:t>properly document the lessons learned from the crisis and measures developed to improve the crisis management process.</w:t>
      </w:r>
    </w:p>
    <w:p w14:paraId="0AAED930" w14:textId="77777777" w:rsidR="00AF378A" w:rsidRPr="008123AD" w:rsidRDefault="000A421E" w:rsidP="00AF378A">
      <w:pPr>
        <w:keepNext/>
        <w:widowControl w:val="0"/>
        <w:autoSpaceDE w:val="0"/>
        <w:autoSpaceDN w:val="0"/>
        <w:adjustRightInd w:val="0"/>
        <w:ind w:firstLine="720"/>
        <w:jc w:val="both"/>
        <w:outlineLvl w:val="1"/>
        <w:rPr>
          <w:b/>
          <w:bCs/>
          <w:sz w:val="28"/>
          <w:szCs w:val="28"/>
        </w:rPr>
      </w:pPr>
      <w:bookmarkStart w:id="28" w:name="_Toc280869216"/>
      <w:bookmarkStart w:id="29" w:name="_Toc281224904"/>
      <w:r>
        <w:rPr>
          <w:b/>
          <w:bCs/>
          <w:sz w:val="28"/>
          <w:szCs w:val="28"/>
        </w:rPr>
        <w:t>4.1.15. </w:t>
      </w:r>
      <w:bookmarkEnd w:id="28"/>
      <w:bookmarkEnd w:id="29"/>
      <w:r>
        <w:rPr>
          <w:b/>
          <w:bCs/>
          <w:sz w:val="28"/>
          <w:szCs w:val="28"/>
        </w:rPr>
        <w:t>Support Personnel</w:t>
      </w:r>
    </w:p>
    <w:p w14:paraId="70CEC500" w14:textId="77777777" w:rsidR="002C1002" w:rsidRPr="002C1002" w:rsidRDefault="002C1002" w:rsidP="002C1002">
      <w:pPr>
        <w:ind w:firstLine="720"/>
        <w:jc w:val="both"/>
        <w:rPr>
          <w:bCs/>
          <w:sz w:val="28"/>
          <w:szCs w:val="28"/>
        </w:rPr>
      </w:pPr>
      <w:r>
        <w:rPr>
          <w:bCs/>
          <w:sz w:val="28"/>
          <w:szCs w:val="28"/>
        </w:rPr>
        <w:t xml:space="preserve">After the engagement of the CMT, specially designated support personnel will be involved. The main responsibility of such specially designated support personnel is to enter and update data on the projector screens via a PC displaying information used and recorded during CMT meetings. </w:t>
      </w:r>
    </w:p>
    <w:p w14:paraId="4768848A" w14:textId="77777777" w:rsidR="002C1002" w:rsidRPr="002C1002" w:rsidRDefault="002C1002" w:rsidP="002C1002">
      <w:pPr>
        <w:ind w:firstLine="720"/>
        <w:jc w:val="both"/>
        <w:rPr>
          <w:bCs/>
          <w:sz w:val="28"/>
          <w:szCs w:val="28"/>
        </w:rPr>
      </w:pPr>
      <w:r>
        <w:rPr>
          <w:bCs/>
          <w:sz w:val="28"/>
          <w:szCs w:val="28"/>
        </w:rPr>
        <w:t>The CMT Coordinator shall distribute responsibilities among the support personnel, who, in the event of a crisis and during exercises and drills, shall perform the following functions:</w:t>
      </w:r>
    </w:p>
    <w:p w14:paraId="0FB17F92" w14:textId="77777777" w:rsidR="00E21494" w:rsidRDefault="006165FD" w:rsidP="00AC4522">
      <w:pPr>
        <w:numPr>
          <w:ilvl w:val="0"/>
          <w:numId w:val="15"/>
        </w:numPr>
        <w:tabs>
          <w:tab w:val="num" w:pos="0"/>
          <w:tab w:val="left" w:pos="1260"/>
        </w:tabs>
        <w:ind w:left="90" w:firstLine="720"/>
        <w:jc w:val="both"/>
        <w:rPr>
          <w:sz w:val="28"/>
          <w:szCs w:val="28"/>
        </w:rPr>
      </w:pPr>
      <w:r>
        <w:rPr>
          <w:sz w:val="28"/>
          <w:szCs w:val="28"/>
        </w:rPr>
        <w:t>support the CMT Coordinator in general information management and documentation of the CMT workflow;</w:t>
      </w:r>
    </w:p>
    <w:p w14:paraId="2777CAEC" w14:textId="77777777" w:rsidR="00E21494" w:rsidRDefault="00E21494" w:rsidP="00AC4522">
      <w:pPr>
        <w:numPr>
          <w:ilvl w:val="0"/>
          <w:numId w:val="15"/>
        </w:numPr>
        <w:tabs>
          <w:tab w:val="num" w:pos="0"/>
          <w:tab w:val="left" w:pos="1260"/>
        </w:tabs>
        <w:ind w:left="90" w:firstLine="720"/>
        <w:jc w:val="both"/>
        <w:rPr>
          <w:sz w:val="28"/>
          <w:szCs w:val="28"/>
        </w:rPr>
      </w:pPr>
      <w:r>
        <w:rPr>
          <w:sz w:val="28"/>
          <w:szCs w:val="28"/>
        </w:rPr>
        <w:t>report any IT equipment malfunctions and ensure that these malfunctions are repaired as soon as possible;</w:t>
      </w:r>
    </w:p>
    <w:p w14:paraId="39B09321" w14:textId="77777777" w:rsidR="00E21494" w:rsidRDefault="00E21494" w:rsidP="00AC4522">
      <w:pPr>
        <w:numPr>
          <w:ilvl w:val="0"/>
          <w:numId w:val="15"/>
        </w:numPr>
        <w:tabs>
          <w:tab w:val="num" w:pos="0"/>
          <w:tab w:val="left" w:pos="1260"/>
        </w:tabs>
        <w:ind w:left="90" w:firstLine="720"/>
        <w:jc w:val="both"/>
        <w:rPr>
          <w:sz w:val="28"/>
          <w:szCs w:val="28"/>
        </w:rPr>
      </w:pPr>
      <w:r>
        <w:rPr>
          <w:sz w:val="28"/>
          <w:szCs w:val="28"/>
        </w:rPr>
        <w:t>assist CMT members when submitting requests for documentation, including procedures, plans, maps and other information;</w:t>
      </w:r>
    </w:p>
    <w:p w14:paraId="46093932" w14:textId="77777777" w:rsidR="00E21494" w:rsidRDefault="00E21494" w:rsidP="00AC4522">
      <w:pPr>
        <w:numPr>
          <w:ilvl w:val="0"/>
          <w:numId w:val="15"/>
        </w:numPr>
        <w:tabs>
          <w:tab w:val="num" w:pos="0"/>
          <w:tab w:val="left" w:pos="1260"/>
        </w:tabs>
        <w:ind w:left="90" w:firstLine="720"/>
        <w:jc w:val="both"/>
        <w:rPr>
          <w:sz w:val="28"/>
          <w:szCs w:val="28"/>
        </w:rPr>
      </w:pPr>
      <w:r>
        <w:rPr>
          <w:sz w:val="28"/>
          <w:szCs w:val="28"/>
        </w:rPr>
        <w:t>fill out the event log, PEAR, action follow-up and worst-case scenario forms (Appendices 1-4 hereto) on a PC in the Crisis Management folder (using the provided templates);</w:t>
      </w:r>
    </w:p>
    <w:p w14:paraId="6AE415B1" w14:textId="77777777" w:rsidR="001C51F9" w:rsidRDefault="00E21494" w:rsidP="00AC4522">
      <w:pPr>
        <w:numPr>
          <w:ilvl w:val="0"/>
          <w:numId w:val="15"/>
        </w:numPr>
        <w:tabs>
          <w:tab w:val="num" w:pos="0"/>
          <w:tab w:val="left" w:pos="1260"/>
        </w:tabs>
        <w:ind w:left="90" w:firstLine="720"/>
        <w:jc w:val="both"/>
        <w:rPr>
          <w:sz w:val="28"/>
          <w:szCs w:val="28"/>
        </w:rPr>
      </w:pPr>
      <w:r>
        <w:rPr>
          <w:sz w:val="28"/>
          <w:szCs w:val="28"/>
        </w:rPr>
        <w:t xml:space="preserve">consider the confidential status of certain legal information when registering such data; </w:t>
      </w:r>
    </w:p>
    <w:p w14:paraId="4B212208" w14:textId="77777777" w:rsidR="00E21494" w:rsidRPr="001C51F9" w:rsidRDefault="00E21494" w:rsidP="00AC4522">
      <w:pPr>
        <w:numPr>
          <w:ilvl w:val="0"/>
          <w:numId w:val="15"/>
        </w:numPr>
        <w:tabs>
          <w:tab w:val="num" w:pos="0"/>
          <w:tab w:val="left" w:pos="1260"/>
        </w:tabs>
        <w:ind w:left="90" w:firstLine="720"/>
        <w:jc w:val="both"/>
        <w:rPr>
          <w:sz w:val="28"/>
          <w:szCs w:val="28"/>
        </w:rPr>
      </w:pPr>
      <w:r>
        <w:rPr>
          <w:sz w:val="28"/>
          <w:szCs w:val="28"/>
        </w:rPr>
        <w:t>record actions as they are developed. Attention shall be paid to describe the action and indicate the action owners. The deadline can be specified later, if it was not given initially;</w:t>
      </w:r>
    </w:p>
    <w:p w14:paraId="51237B20" w14:textId="77777777" w:rsidR="00E21494" w:rsidRDefault="00E21494" w:rsidP="00AC4522">
      <w:pPr>
        <w:numPr>
          <w:ilvl w:val="0"/>
          <w:numId w:val="15"/>
        </w:numPr>
        <w:tabs>
          <w:tab w:val="num" w:pos="0"/>
          <w:tab w:val="left" w:pos="1260"/>
        </w:tabs>
        <w:ind w:left="90" w:firstLine="720"/>
        <w:jc w:val="both"/>
        <w:rPr>
          <w:sz w:val="28"/>
          <w:szCs w:val="28"/>
        </w:rPr>
      </w:pPr>
      <w:r>
        <w:rPr>
          <w:sz w:val="28"/>
          <w:szCs w:val="28"/>
        </w:rPr>
        <w:t>after the first meeting: interact with the CMT Coordinator and Deputy CMT Leader during the update of the Crisis Summary Report (Appendix 5 to the Regulations), the event log (Appendix 1 to the Regulations), key facts, objectives and issues in the PEAR form (Appendix 2 to the Regulations);</w:t>
      </w:r>
    </w:p>
    <w:p w14:paraId="59375BE1" w14:textId="77777777" w:rsidR="006165FD" w:rsidRPr="00E21494" w:rsidRDefault="00E21494" w:rsidP="00AC4522">
      <w:pPr>
        <w:numPr>
          <w:ilvl w:val="0"/>
          <w:numId w:val="15"/>
        </w:numPr>
        <w:tabs>
          <w:tab w:val="num" w:pos="0"/>
          <w:tab w:val="left" w:pos="1260"/>
        </w:tabs>
        <w:ind w:left="90" w:firstLine="720"/>
        <w:jc w:val="both"/>
        <w:rPr>
          <w:sz w:val="28"/>
          <w:szCs w:val="28"/>
        </w:rPr>
      </w:pPr>
      <w:r>
        <w:rPr>
          <w:sz w:val="28"/>
          <w:szCs w:val="28"/>
        </w:rPr>
        <w:t>when using printed documents: convert information to an electronic format. Electronic documents shall be issued instead of hard copies and used as updated versions.</w:t>
      </w:r>
    </w:p>
    <w:p w14:paraId="3BCCBE1A" w14:textId="77777777" w:rsidR="00AF378A" w:rsidRPr="008123AD" w:rsidRDefault="00AF378A" w:rsidP="00AF378A">
      <w:pPr>
        <w:keepNext/>
        <w:widowControl w:val="0"/>
        <w:autoSpaceDE w:val="0"/>
        <w:autoSpaceDN w:val="0"/>
        <w:adjustRightInd w:val="0"/>
        <w:ind w:firstLine="720"/>
        <w:jc w:val="both"/>
        <w:outlineLvl w:val="1"/>
        <w:rPr>
          <w:b/>
          <w:bCs/>
          <w:sz w:val="28"/>
          <w:szCs w:val="28"/>
        </w:rPr>
      </w:pPr>
      <w:r>
        <w:rPr>
          <w:b/>
          <w:bCs/>
          <w:sz w:val="28"/>
          <w:szCs w:val="28"/>
        </w:rPr>
        <w:t>4.2. Security Control Centre</w:t>
      </w:r>
    </w:p>
    <w:p w14:paraId="38A5AC7C" w14:textId="77777777" w:rsidR="002D0D3E" w:rsidRPr="00F90773" w:rsidRDefault="00F90773" w:rsidP="00AF378A">
      <w:pPr>
        <w:ind w:firstLine="720"/>
        <w:jc w:val="both"/>
        <w:rPr>
          <w:sz w:val="28"/>
          <w:szCs w:val="28"/>
        </w:rPr>
      </w:pPr>
      <w:r>
        <w:rPr>
          <w:sz w:val="28"/>
          <w:szCs w:val="28"/>
        </w:rPr>
        <w:t>The SCC is the body that notifies and convenes the CMT as part of KMG’s crisis management process. The SCC shall act within its competence on the basis of the Regulations and other internal documents of KMG related to SCC activities.</w:t>
      </w:r>
    </w:p>
    <w:p w14:paraId="46D6DE00" w14:textId="77777777" w:rsidR="00AF378A" w:rsidRPr="00F3387E" w:rsidRDefault="00AF378A" w:rsidP="00AF378A">
      <w:pPr>
        <w:ind w:firstLine="720"/>
        <w:jc w:val="both"/>
        <w:rPr>
          <w:sz w:val="28"/>
          <w:szCs w:val="28"/>
        </w:rPr>
      </w:pPr>
      <w:r>
        <w:rPr>
          <w:sz w:val="28"/>
          <w:szCs w:val="28"/>
        </w:rPr>
        <w:t>The key tasks of the SCC in responding to a crisis:</w:t>
      </w:r>
    </w:p>
    <w:p w14:paraId="3C0F6E62" w14:textId="77777777" w:rsidR="00AF378A" w:rsidRPr="008123AD" w:rsidRDefault="00AF378A" w:rsidP="00AC4522">
      <w:pPr>
        <w:numPr>
          <w:ilvl w:val="0"/>
          <w:numId w:val="11"/>
        </w:numPr>
        <w:tabs>
          <w:tab w:val="clear" w:pos="1467"/>
          <w:tab w:val="num" w:pos="0"/>
          <w:tab w:val="left" w:pos="1350"/>
        </w:tabs>
        <w:ind w:left="0" w:firstLine="720"/>
        <w:jc w:val="both"/>
        <w:rPr>
          <w:sz w:val="28"/>
          <w:szCs w:val="28"/>
        </w:rPr>
      </w:pPr>
      <w:r>
        <w:rPr>
          <w:sz w:val="28"/>
          <w:szCs w:val="28"/>
        </w:rPr>
        <w:t>promptly transmit information from the SDE DDS to the BL Managing Director and other recipients (depending on the type of incident) according to the crisis classifier (Table 1);</w:t>
      </w:r>
    </w:p>
    <w:p w14:paraId="370A6AE9" w14:textId="77777777" w:rsidR="000714B9" w:rsidRDefault="00AF378A" w:rsidP="00AC4522">
      <w:pPr>
        <w:numPr>
          <w:ilvl w:val="0"/>
          <w:numId w:val="11"/>
        </w:numPr>
        <w:tabs>
          <w:tab w:val="clear" w:pos="1467"/>
          <w:tab w:val="num" w:pos="0"/>
          <w:tab w:val="left" w:pos="1350"/>
        </w:tabs>
        <w:ind w:left="0" w:firstLine="720"/>
        <w:jc w:val="both"/>
        <w:rPr>
          <w:sz w:val="28"/>
          <w:szCs w:val="28"/>
        </w:rPr>
      </w:pPr>
      <w:r>
        <w:rPr>
          <w:sz w:val="28"/>
          <w:szCs w:val="28"/>
        </w:rPr>
        <w:t>exercise the interaction between the SCC and the SDE DDS to ensure prompt notification during crisis management drills;</w:t>
      </w:r>
    </w:p>
    <w:p w14:paraId="25B44729" w14:textId="77777777" w:rsidR="00AF378A" w:rsidRPr="001C7340" w:rsidRDefault="00AF378A" w:rsidP="00AC4522">
      <w:pPr>
        <w:numPr>
          <w:ilvl w:val="0"/>
          <w:numId w:val="11"/>
        </w:numPr>
        <w:tabs>
          <w:tab w:val="clear" w:pos="1467"/>
          <w:tab w:val="num" w:pos="0"/>
          <w:tab w:val="left" w:pos="1350"/>
        </w:tabs>
        <w:ind w:left="0" w:firstLine="720"/>
        <w:jc w:val="both"/>
        <w:rPr>
          <w:sz w:val="28"/>
          <w:szCs w:val="28"/>
        </w:rPr>
      </w:pPr>
      <w:r>
        <w:rPr>
          <w:sz w:val="28"/>
          <w:szCs w:val="28"/>
        </w:rPr>
        <w:t>as instructed by the BL Managing Director, notify CMT members of the need to meet in the CMC.</w:t>
      </w:r>
    </w:p>
    <w:p w14:paraId="101AB38F" w14:textId="77777777" w:rsidR="001C7340" w:rsidRPr="001C7340" w:rsidRDefault="005237EC" w:rsidP="001C7340">
      <w:pPr>
        <w:tabs>
          <w:tab w:val="left" w:pos="1350"/>
        </w:tabs>
        <w:ind w:firstLine="720"/>
        <w:jc w:val="both"/>
        <w:rPr>
          <w:sz w:val="28"/>
          <w:szCs w:val="28"/>
        </w:rPr>
      </w:pPr>
      <w:r>
        <w:rPr>
          <w:sz w:val="28"/>
          <w:szCs w:val="28"/>
        </w:rPr>
        <w:t>In order to perform the above tasks, the SCC shall be provided with appropriate equipment (office equipment, mobile communications, including those for prompt notification of respondents, sending of messages, etc.) and up-to-date organisational materials related to the SCC (lists, notification charts, response algorithms), and the necessary staffing for organising round-the-clock work and technical support of the specified department.</w:t>
      </w:r>
    </w:p>
    <w:p w14:paraId="6B67293F" w14:textId="77777777" w:rsidR="000714B9" w:rsidRPr="008123AD" w:rsidRDefault="000714B9" w:rsidP="000714B9">
      <w:pPr>
        <w:keepNext/>
        <w:widowControl w:val="0"/>
        <w:autoSpaceDE w:val="0"/>
        <w:autoSpaceDN w:val="0"/>
        <w:adjustRightInd w:val="0"/>
        <w:ind w:firstLine="720"/>
        <w:jc w:val="both"/>
        <w:outlineLvl w:val="1"/>
        <w:rPr>
          <w:b/>
          <w:bCs/>
          <w:sz w:val="28"/>
          <w:szCs w:val="28"/>
        </w:rPr>
      </w:pPr>
      <w:r>
        <w:rPr>
          <w:b/>
          <w:bCs/>
          <w:sz w:val="28"/>
          <w:szCs w:val="28"/>
        </w:rPr>
        <w:t>4.3. Crisis Management Centre</w:t>
      </w:r>
    </w:p>
    <w:p w14:paraId="6FA64DD8" w14:textId="77777777" w:rsidR="000714B9" w:rsidRDefault="000714B9" w:rsidP="000714B9">
      <w:pPr>
        <w:ind w:firstLine="720"/>
        <w:jc w:val="both"/>
        <w:rPr>
          <w:bCs/>
          <w:sz w:val="28"/>
          <w:szCs w:val="28"/>
        </w:rPr>
      </w:pPr>
      <w:r>
        <w:rPr>
          <w:bCs/>
          <w:sz w:val="28"/>
          <w:szCs w:val="28"/>
        </w:rPr>
        <w:t>The CMC is located in block B of the Emerald Towers administrative building (Nur-Sultan). This office is the main meeting point for CMT members and, in case it is unavailable, a backup CMC will be provided in another building of KMG/SDEs.</w:t>
      </w:r>
    </w:p>
    <w:p w14:paraId="5A055054" w14:textId="77777777" w:rsidR="00B2198B" w:rsidRPr="00B2198B" w:rsidRDefault="00B2198B" w:rsidP="00B2198B">
      <w:pPr>
        <w:ind w:firstLine="720"/>
        <w:jc w:val="both"/>
        <w:rPr>
          <w:sz w:val="28"/>
          <w:szCs w:val="28"/>
        </w:rPr>
      </w:pPr>
      <w:r>
        <w:rPr>
          <w:sz w:val="28"/>
          <w:szCs w:val="28"/>
        </w:rPr>
        <w:t>The CMC shall be equipped with an information system that can:</w:t>
      </w:r>
    </w:p>
    <w:p w14:paraId="18E77FE8" w14:textId="5659AC99" w:rsidR="00B2198B" w:rsidRDefault="00B2198B" w:rsidP="00AC4522">
      <w:pPr>
        <w:numPr>
          <w:ilvl w:val="0"/>
          <w:numId w:val="29"/>
        </w:numPr>
        <w:ind w:left="0" w:firstLine="720"/>
        <w:jc w:val="both"/>
        <w:rPr>
          <w:sz w:val="28"/>
          <w:szCs w:val="28"/>
        </w:rPr>
      </w:pPr>
      <w:r>
        <w:rPr>
          <w:sz w:val="28"/>
          <w:szCs w:val="28"/>
        </w:rPr>
        <w:t>display real-time information on a collective screen from any sources, including a computer (with access to the local network and the Internet) and satellite TV;</w:t>
      </w:r>
    </w:p>
    <w:p w14:paraId="0422B583" w14:textId="77777777" w:rsidR="00B2198B" w:rsidRDefault="00B2198B" w:rsidP="00AC4522">
      <w:pPr>
        <w:numPr>
          <w:ilvl w:val="0"/>
          <w:numId w:val="29"/>
        </w:numPr>
        <w:ind w:left="1440" w:hanging="720"/>
        <w:jc w:val="both"/>
        <w:rPr>
          <w:sz w:val="28"/>
          <w:szCs w:val="28"/>
        </w:rPr>
      </w:pPr>
      <w:r>
        <w:rPr>
          <w:sz w:val="28"/>
          <w:szCs w:val="28"/>
        </w:rPr>
        <w:t>conduct multipoint video conferencing sessions;</w:t>
      </w:r>
    </w:p>
    <w:p w14:paraId="429A07FB" w14:textId="009F2362" w:rsidR="00B2198B" w:rsidRDefault="00266B3F" w:rsidP="00AC4522">
      <w:pPr>
        <w:numPr>
          <w:ilvl w:val="0"/>
          <w:numId w:val="29"/>
        </w:numPr>
        <w:ind w:left="1440" w:hanging="720"/>
        <w:jc w:val="both"/>
        <w:rPr>
          <w:sz w:val="28"/>
          <w:szCs w:val="28"/>
        </w:rPr>
      </w:pPr>
      <w:r>
        <w:rPr>
          <w:sz w:val="28"/>
          <w:szCs w:val="28"/>
        </w:rPr>
        <w:t xml:space="preserve">sound record </w:t>
      </w:r>
      <w:r w:rsidR="00B2198B">
        <w:rPr>
          <w:sz w:val="28"/>
          <w:szCs w:val="28"/>
        </w:rPr>
        <w:t>(log) events;</w:t>
      </w:r>
    </w:p>
    <w:p w14:paraId="2A30F42A" w14:textId="37FA60B0" w:rsidR="00B2198B" w:rsidRPr="00B2198B" w:rsidRDefault="00B2198B" w:rsidP="00AC4522">
      <w:pPr>
        <w:numPr>
          <w:ilvl w:val="0"/>
          <w:numId w:val="29"/>
        </w:numPr>
        <w:ind w:left="0" w:firstLine="720"/>
        <w:jc w:val="both"/>
        <w:rPr>
          <w:sz w:val="28"/>
          <w:szCs w:val="28"/>
        </w:rPr>
      </w:pPr>
      <w:r>
        <w:rPr>
          <w:sz w:val="28"/>
          <w:szCs w:val="28"/>
        </w:rPr>
        <w:t xml:space="preserve">perform operational switching, management, control and preparation for the demonstration of materials on various media using an integrated </w:t>
      </w:r>
      <w:r w:rsidR="00A14C79">
        <w:rPr>
          <w:sz w:val="28"/>
          <w:szCs w:val="28"/>
        </w:rPr>
        <w:t>remote-control</w:t>
      </w:r>
      <w:r>
        <w:rPr>
          <w:sz w:val="28"/>
          <w:szCs w:val="28"/>
        </w:rPr>
        <w:t xml:space="preserve"> system for the entire complex of equipment.</w:t>
      </w:r>
    </w:p>
    <w:p w14:paraId="3313A9C7" w14:textId="77777777" w:rsidR="000714B9" w:rsidRPr="008123AD" w:rsidRDefault="000714B9" w:rsidP="000714B9">
      <w:pPr>
        <w:ind w:firstLine="720"/>
        <w:jc w:val="both"/>
        <w:rPr>
          <w:sz w:val="28"/>
          <w:szCs w:val="28"/>
        </w:rPr>
      </w:pPr>
      <w:r>
        <w:rPr>
          <w:sz w:val="28"/>
          <w:szCs w:val="28"/>
        </w:rPr>
        <w:t>The CMC shall have workstations equipped with computers that have access to the local KMG network and Internet access for CMT members.</w:t>
      </w:r>
    </w:p>
    <w:p w14:paraId="14650BD1" w14:textId="77777777" w:rsidR="000714B9" w:rsidRPr="008123AD" w:rsidRDefault="000714B9" w:rsidP="000714B9">
      <w:pPr>
        <w:ind w:firstLine="720"/>
        <w:jc w:val="both"/>
        <w:rPr>
          <w:bCs/>
          <w:sz w:val="28"/>
          <w:szCs w:val="28"/>
        </w:rPr>
      </w:pPr>
      <w:r>
        <w:rPr>
          <w:bCs/>
          <w:sz w:val="28"/>
          <w:szCs w:val="28"/>
        </w:rPr>
        <w:t>Communication equipment and data processing facilities of the CMC shall enable effective management in any crisis conditions. Requests and requirements from the CMC for information and technical support, logging, translation during CMT activation period shall override all others, except for CMT requests.</w:t>
      </w:r>
    </w:p>
    <w:p w14:paraId="03830036" w14:textId="77777777" w:rsidR="000714B9" w:rsidRPr="003A5FB8" w:rsidRDefault="000714B9" w:rsidP="000714B9">
      <w:pPr>
        <w:ind w:firstLine="720"/>
        <w:jc w:val="both"/>
        <w:rPr>
          <w:bCs/>
          <w:sz w:val="32"/>
          <w:szCs w:val="32"/>
        </w:rPr>
      </w:pPr>
      <w:r w:rsidRPr="003A5FB8">
        <w:rPr>
          <w:sz w:val="28"/>
          <w:szCs w:val="21"/>
        </w:rPr>
        <w:t xml:space="preserve">In addition, the </w:t>
      </w:r>
      <w:bookmarkStart w:id="30" w:name="OLE_LINK6"/>
      <w:bookmarkStart w:id="31" w:name="OLE_LINK5"/>
      <w:r w:rsidRPr="003A5FB8">
        <w:rPr>
          <w:sz w:val="28"/>
          <w:szCs w:val="21"/>
        </w:rPr>
        <w:t>CMC</w:t>
      </w:r>
      <w:bookmarkEnd w:id="30"/>
      <w:bookmarkEnd w:id="31"/>
      <w:r w:rsidRPr="003A5FB8">
        <w:rPr>
          <w:sz w:val="28"/>
          <w:szCs w:val="21"/>
        </w:rPr>
        <w:t xml:space="preserve"> shall have the necessary documentation for the operation of the CMT, regularly updated documentation (these Regulations, event log and CMT forms, and functional support plans).</w:t>
      </w:r>
    </w:p>
    <w:p w14:paraId="53ABBC55" w14:textId="77777777" w:rsidR="000714B9" w:rsidRDefault="000714B9" w:rsidP="000714B9">
      <w:pPr>
        <w:tabs>
          <w:tab w:val="left" w:pos="709"/>
        </w:tabs>
        <w:ind w:firstLine="720"/>
        <w:jc w:val="both"/>
        <w:rPr>
          <w:bCs/>
          <w:sz w:val="28"/>
          <w:szCs w:val="28"/>
        </w:rPr>
      </w:pPr>
      <w:r>
        <w:rPr>
          <w:bCs/>
          <w:sz w:val="28"/>
          <w:szCs w:val="28"/>
        </w:rPr>
        <w:t xml:space="preserve">The CMC room shall be used as a conference room during normal operation. However, in case of a crisis or scheduled exercises, this room shall be used as the CMC. </w:t>
      </w:r>
      <w:r>
        <w:rPr>
          <w:sz w:val="28"/>
          <w:szCs w:val="28"/>
        </w:rPr>
        <w:t>The Managing Director for HSE or a person authorised by him/her shall coordinate the process of CMC access management.</w:t>
      </w:r>
    </w:p>
    <w:p w14:paraId="7E64E2DD" w14:textId="77777777" w:rsidR="000B4277" w:rsidRPr="008123AD" w:rsidRDefault="000B4277" w:rsidP="000B4277">
      <w:pPr>
        <w:keepNext/>
        <w:widowControl w:val="0"/>
        <w:autoSpaceDE w:val="0"/>
        <w:autoSpaceDN w:val="0"/>
        <w:adjustRightInd w:val="0"/>
        <w:ind w:firstLine="720"/>
        <w:jc w:val="both"/>
        <w:outlineLvl w:val="1"/>
        <w:rPr>
          <w:b/>
          <w:bCs/>
          <w:sz w:val="28"/>
          <w:szCs w:val="28"/>
        </w:rPr>
      </w:pPr>
      <w:r>
        <w:rPr>
          <w:b/>
          <w:bCs/>
          <w:sz w:val="28"/>
          <w:szCs w:val="28"/>
        </w:rPr>
        <w:t>4.4. Emergency Response Team and Incident Management Team</w:t>
      </w:r>
    </w:p>
    <w:p w14:paraId="7F603E41" w14:textId="77777777" w:rsidR="000B4277" w:rsidRDefault="00F80CA1" w:rsidP="00F80CA1">
      <w:pPr>
        <w:ind w:firstLine="720"/>
        <w:jc w:val="both"/>
        <w:rPr>
          <w:sz w:val="28"/>
          <w:szCs w:val="28"/>
        </w:rPr>
      </w:pPr>
      <w:r>
        <w:rPr>
          <w:sz w:val="28"/>
          <w:szCs w:val="28"/>
        </w:rPr>
        <w:t>The responsibility and authority of ERT and IMT members are regulated by emergency response plans developed in accordance with the Law of the Republic of Kazakhstan On Civil Protection and other internal documents of SDEs on incident (emergency) management.</w:t>
      </w:r>
    </w:p>
    <w:p w14:paraId="2A413B20" w14:textId="77777777" w:rsidR="00F80CA1" w:rsidRDefault="00F80CA1" w:rsidP="000B4277">
      <w:pPr>
        <w:ind w:firstLine="720"/>
        <w:jc w:val="both"/>
        <w:rPr>
          <w:sz w:val="28"/>
          <w:szCs w:val="28"/>
        </w:rPr>
      </w:pPr>
    </w:p>
    <w:p w14:paraId="238609AD" w14:textId="77777777" w:rsidR="00C82451" w:rsidRPr="00062607" w:rsidRDefault="00C82451" w:rsidP="00C82451">
      <w:pPr>
        <w:pStyle w:val="a5"/>
        <w:numPr>
          <w:ilvl w:val="0"/>
          <w:numId w:val="1"/>
        </w:numPr>
        <w:tabs>
          <w:tab w:val="clear" w:pos="1211"/>
          <w:tab w:val="clear" w:pos="1560"/>
          <w:tab w:val="num" w:pos="993"/>
        </w:tabs>
        <w:spacing w:after="240"/>
        <w:ind w:left="0" w:right="140" w:firstLine="720"/>
        <w:rPr>
          <w:b/>
          <w:bCs/>
          <w:sz w:val="28"/>
          <w:szCs w:val="28"/>
        </w:rPr>
      </w:pPr>
      <w:bookmarkStart w:id="32" w:name="_Toc437438074"/>
      <w:bookmarkStart w:id="33" w:name="_Toc439086863"/>
      <w:bookmarkStart w:id="34" w:name="_Toc437438400"/>
      <w:bookmarkStart w:id="35" w:name="_Toc440034705"/>
      <w:bookmarkStart w:id="36" w:name="_Toc200617429"/>
      <w:bookmarkStart w:id="37" w:name="_Toc330223940"/>
      <w:r>
        <w:rPr>
          <w:b/>
          <w:bCs/>
          <w:sz w:val="28"/>
          <w:szCs w:val="28"/>
        </w:rPr>
        <w:t>Description of the Regulations</w:t>
      </w:r>
    </w:p>
    <w:p w14:paraId="682DFD86" w14:textId="77777777" w:rsidR="00C82451" w:rsidRPr="00CF35B1" w:rsidRDefault="00C82451" w:rsidP="00C82451">
      <w:pPr>
        <w:keepNext/>
        <w:widowControl w:val="0"/>
        <w:autoSpaceDE w:val="0"/>
        <w:autoSpaceDN w:val="0"/>
        <w:adjustRightInd w:val="0"/>
        <w:ind w:firstLine="720"/>
        <w:jc w:val="both"/>
        <w:outlineLvl w:val="1"/>
        <w:rPr>
          <w:b/>
          <w:bCs/>
          <w:sz w:val="28"/>
          <w:szCs w:val="28"/>
        </w:rPr>
      </w:pPr>
      <w:bookmarkStart w:id="38" w:name="_Toc280869192"/>
      <w:bookmarkStart w:id="39" w:name="_Toc281224879"/>
      <w:bookmarkEnd w:id="32"/>
      <w:bookmarkEnd w:id="33"/>
      <w:bookmarkEnd w:id="34"/>
      <w:bookmarkEnd w:id="35"/>
      <w:r>
        <w:rPr>
          <w:b/>
          <w:bCs/>
          <w:sz w:val="28"/>
          <w:szCs w:val="28"/>
        </w:rPr>
        <w:t>5.1. </w:t>
      </w:r>
      <w:bookmarkEnd w:id="38"/>
      <w:bookmarkEnd w:id="39"/>
      <w:r>
        <w:rPr>
          <w:b/>
          <w:bCs/>
          <w:sz w:val="28"/>
          <w:szCs w:val="28"/>
        </w:rPr>
        <w:t>Crisis Management Model and Classification</w:t>
      </w:r>
    </w:p>
    <w:p w14:paraId="4763E90D" w14:textId="77777777" w:rsidR="00525AE1" w:rsidRPr="00B50E3F" w:rsidRDefault="00F507F0" w:rsidP="00EA2EA7">
      <w:pPr>
        <w:ind w:firstLine="720"/>
        <w:jc w:val="both"/>
        <w:rPr>
          <w:bCs/>
          <w:sz w:val="28"/>
          <w:szCs w:val="28"/>
        </w:rPr>
      </w:pPr>
      <w:r>
        <w:rPr>
          <w:bCs/>
          <w:sz w:val="28"/>
          <w:szCs w:val="28"/>
        </w:rPr>
        <w:t xml:space="preserve">5.1.1. A multi-level Crisis Management System shall be used for effective crisis prediction, recognition and response (Figure 2). This multi-level approach enables a smooth transition from </w:t>
      </w:r>
      <w:r w:rsidR="00936416">
        <w:pict w14:anchorId="181A0E41">
          <v:shape id="_x0000_s1555" type="#_x0000_t202" style="position:absolute;left:0;text-align:left;margin-left:-409.5pt;margin-top:11.55pt;width:333.8pt;height:23.8pt;z-index: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color="white">
            <v:textbox style="mso-next-textbox:#_x0000_s1555">
              <w:txbxContent>
                <w:p w14:paraId="30D20B43" w14:textId="77777777" w:rsidR="00FF3E98" w:rsidRPr="00EB5A68" w:rsidRDefault="00FF3E98" w:rsidP="00E72C90">
                  <w:pPr>
                    <w:ind w:firstLine="720"/>
                    <w:jc w:val="center"/>
                    <w:rPr>
                      <w:bCs/>
                      <w:i/>
                      <w:sz w:val="20"/>
                    </w:rPr>
                  </w:pPr>
                  <w:r>
                    <w:rPr>
                      <w:bCs/>
                      <w:i/>
                      <w:sz w:val="20"/>
                    </w:rPr>
                    <w:t>Figure 2. Multi-Level Crisis Management Model.</w:t>
                  </w:r>
                </w:p>
              </w:txbxContent>
            </v:textbox>
          </v:shape>
        </w:pict>
      </w:r>
      <w:r>
        <w:rPr>
          <w:bCs/>
          <w:sz w:val="28"/>
          <w:szCs w:val="28"/>
        </w:rPr>
        <w:t>site-level emergency response measures and incident management in SDEs (tactical level) to corporate-level crisis management by KMG (strategic level).</w:t>
      </w:r>
    </w:p>
    <w:p w14:paraId="5EF07CB9" w14:textId="7B7497E1" w:rsidR="00EA2EA7" w:rsidRPr="00B50E3F" w:rsidRDefault="00936416" w:rsidP="00077A5C">
      <w:pPr>
        <w:spacing w:before="360"/>
        <w:ind w:left="454"/>
        <w:jc w:val="both"/>
        <w:rPr>
          <w:bCs/>
          <w:sz w:val="28"/>
          <w:szCs w:val="28"/>
        </w:rPr>
      </w:pPr>
      <w:r>
        <w:rPr>
          <w:bCs/>
          <w:sz w:val="28"/>
          <w:szCs w:val="28"/>
        </w:rPr>
        <w:pict w14:anchorId="2DF044E1">
          <v:shape id="_x0000_s1627" type="#_x0000_t202" style="position:absolute;left:0;text-align:left;margin-left:203.7pt;margin-top:74.05pt;width:77pt;height:56.35pt;z-index: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7" inset=".5mm,0,.5mm,0">
              <w:txbxContent>
                <w:p w14:paraId="37D9BA4E" w14:textId="77777777" w:rsidR="00F966FA" w:rsidRDefault="00FF3E98" w:rsidP="00FF3E98">
                  <w:pPr>
                    <w:jc w:val="center"/>
                    <w:rPr>
                      <w:rFonts w:ascii="Arial" w:hAnsi="Arial" w:cs="Arial"/>
                      <w:b/>
                      <w:bCs/>
                      <w:sz w:val="16"/>
                    </w:rPr>
                  </w:pPr>
                  <w:r>
                    <w:rPr>
                      <w:rFonts w:ascii="Arial" w:hAnsi="Arial"/>
                      <w:b/>
                      <w:bCs/>
                      <w:sz w:val="16"/>
                    </w:rPr>
                    <w:t xml:space="preserve">Level 3 </w:t>
                  </w:r>
                </w:p>
                <w:p w14:paraId="36CD089F" w14:textId="77777777" w:rsidR="00FF3E98" w:rsidRPr="00FF3E98" w:rsidRDefault="00FF3E98" w:rsidP="00FF3E98">
                  <w:pPr>
                    <w:jc w:val="center"/>
                    <w:rPr>
                      <w:rFonts w:ascii="Arial" w:hAnsi="Arial" w:cs="Arial"/>
                      <w:bCs/>
                      <w:sz w:val="16"/>
                    </w:rPr>
                  </w:pPr>
                  <w:r>
                    <w:rPr>
                      <w:rFonts w:ascii="Arial" w:hAnsi="Arial"/>
                      <w:b/>
                      <w:bCs/>
                      <w:sz w:val="16"/>
                    </w:rPr>
                    <w:t>(KMG)</w:t>
                  </w:r>
                </w:p>
                <w:p w14:paraId="72D07DC5" w14:textId="77777777" w:rsidR="00FF3E98" w:rsidRPr="00FF3E98" w:rsidRDefault="00FF3E98" w:rsidP="00FF3E98">
                  <w:pPr>
                    <w:jc w:val="center"/>
                    <w:rPr>
                      <w:rFonts w:ascii="Arial" w:hAnsi="Arial" w:cs="Arial"/>
                      <w:bCs/>
                      <w:sz w:val="14"/>
                    </w:rPr>
                  </w:pPr>
                  <w:r>
                    <w:rPr>
                      <w:rFonts w:ascii="Arial" w:hAnsi="Arial"/>
                      <w:bCs/>
                      <w:sz w:val="14"/>
                    </w:rPr>
                    <w:t>support by national authorities / external support</w:t>
                  </w:r>
                </w:p>
              </w:txbxContent>
            </v:textbox>
          </v:shape>
        </w:pict>
      </w:r>
      <w:r>
        <w:rPr>
          <w:bCs/>
          <w:sz w:val="28"/>
          <w:szCs w:val="28"/>
        </w:rPr>
        <w:pict w14:anchorId="5F1B1788">
          <v:shape id="_x0000_s1631" type="#_x0000_t202" style="position:absolute;left:0;text-align:left;margin-left:203.45pt;margin-top:225.6pt;width:83.1pt;height:47.85pt;z-index: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31" inset=".5mm,0,.5mm,0">
              <w:txbxContent>
                <w:p w14:paraId="3A64371D" w14:textId="77777777" w:rsidR="00F966FA" w:rsidRDefault="00F966FA" w:rsidP="00FF3E98">
                  <w:pPr>
                    <w:jc w:val="center"/>
                    <w:rPr>
                      <w:rFonts w:ascii="Arial" w:hAnsi="Arial" w:cs="Arial"/>
                      <w:b/>
                      <w:bCs/>
                      <w:sz w:val="16"/>
                    </w:rPr>
                  </w:pPr>
                  <w:r>
                    <w:rPr>
                      <w:rFonts w:ascii="Arial" w:hAnsi="Arial"/>
                      <w:b/>
                      <w:bCs/>
                      <w:sz w:val="16"/>
                    </w:rPr>
                    <w:t>Level 2</w:t>
                  </w:r>
                </w:p>
                <w:p w14:paraId="31A3152C" w14:textId="77777777" w:rsidR="00FF3E98" w:rsidRPr="00FF3E98" w:rsidRDefault="00FF3E98" w:rsidP="00FF3E98">
                  <w:pPr>
                    <w:jc w:val="center"/>
                    <w:rPr>
                      <w:rFonts w:ascii="Arial" w:hAnsi="Arial" w:cs="Arial"/>
                      <w:bCs/>
                      <w:sz w:val="16"/>
                    </w:rPr>
                  </w:pPr>
                  <w:r>
                    <w:rPr>
                      <w:rFonts w:ascii="Arial" w:hAnsi="Arial"/>
                      <w:b/>
                      <w:bCs/>
                      <w:sz w:val="16"/>
                    </w:rPr>
                    <w:t>(SDEs)</w:t>
                  </w:r>
                </w:p>
                <w:p w14:paraId="58701751" w14:textId="77777777" w:rsidR="00FF3E98" w:rsidRPr="00FF3E98" w:rsidRDefault="00FF3E98" w:rsidP="00FF3E98">
                  <w:pPr>
                    <w:jc w:val="center"/>
                    <w:rPr>
                      <w:rFonts w:ascii="Arial" w:hAnsi="Arial" w:cs="Arial"/>
                      <w:bCs/>
                      <w:sz w:val="14"/>
                    </w:rPr>
                  </w:pPr>
                  <w:r>
                    <w:rPr>
                      <w:rFonts w:ascii="Arial" w:hAnsi="Arial"/>
                      <w:bCs/>
                      <w:sz w:val="14"/>
                    </w:rPr>
                    <w:t>support by local (regional) government authorities</w:t>
                  </w:r>
                </w:p>
              </w:txbxContent>
            </v:textbox>
          </v:shape>
        </w:pict>
      </w:r>
      <w:r>
        <w:rPr>
          <w:bCs/>
          <w:sz w:val="28"/>
          <w:szCs w:val="28"/>
        </w:rPr>
        <w:pict w14:anchorId="3AA19C38">
          <v:shape id="_x0000_s1633" type="#_x0000_t202" style="position:absolute;left:0;text-align:left;margin-left:332.55pt;margin-top:64.9pt;width:98.05pt;height:53pt;z-index: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33" inset=".5mm,0,.5mm,0">
              <w:txbxContent>
                <w:p w14:paraId="737176F3" w14:textId="77777777" w:rsidR="00FF3E98" w:rsidRPr="001E74F3" w:rsidRDefault="00804A49" w:rsidP="00804A49">
                  <w:pPr>
                    <w:jc w:val="center"/>
                    <w:rPr>
                      <w:rFonts w:ascii="Arial" w:hAnsi="Arial" w:cs="Arial"/>
                      <w:bCs/>
                      <w:color w:val="1F4E79"/>
                      <w:sz w:val="18"/>
                    </w:rPr>
                  </w:pPr>
                  <w:r>
                    <w:rPr>
                      <w:rFonts w:ascii="Arial" w:hAnsi="Arial"/>
                      <w:b/>
                      <w:bCs/>
                      <w:color w:val="1F4E79"/>
                      <w:sz w:val="18"/>
                    </w:rPr>
                    <w:t>Strategic aspects (problem management)</w:t>
                  </w:r>
                </w:p>
              </w:txbxContent>
            </v:textbox>
          </v:shape>
        </w:pict>
      </w:r>
      <w:r>
        <w:rPr>
          <w:bCs/>
          <w:sz w:val="28"/>
          <w:szCs w:val="28"/>
        </w:rPr>
        <w:pict w14:anchorId="64F2EA8E">
          <v:shape id="_x0000_s1635" type="#_x0000_t202" style="position:absolute;left:0;text-align:left;margin-left:189.95pt;margin-top:285.9pt;width:108.3pt;height:11.9pt;z-index: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35" inset=".5mm,0,.5mm,0">
              <w:txbxContent>
                <w:p w14:paraId="43A66C92" w14:textId="77777777" w:rsidR="00FF3E98" w:rsidRPr="00AF1DDC" w:rsidRDefault="00AF1DDC" w:rsidP="00AF1DDC">
                  <w:pPr>
                    <w:jc w:val="center"/>
                    <w:rPr>
                      <w:rFonts w:ascii="Arial" w:hAnsi="Arial" w:cs="Arial"/>
                      <w:bCs/>
                      <w:color w:val="FF0000"/>
                      <w:sz w:val="20"/>
                    </w:rPr>
                  </w:pPr>
                  <w:r>
                    <w:rPr>
                      <w:rFonts w:ascii="Arial" w:hAnsi="Arial"/>
                      <w:b/>
                      <w:bCs/>
                      <w:i/>
                      <w:iCs/>
                      <w:color w:val="FF0000"/>
                      <w:sz w:val="20"/>
                    </w:rPr>
                    <w:t>incident</w:t>
                  </w:r>
                </w:p>
              </w:txbxContent>
            </v:textbox>
          </v:shape>
        </w:pict>
      </w:r>
      <w:r>
        <w:rPr>
          <w:bCs/>
          <w:sz w:val="28"/>
          <w:szCs w:val="28"/>
        </w:rPr>
        <w:pict w14:anchorId="561D3E19">
          <v:shape id="_x0000_s1634" type="#_x0000_t202" style="position:absolute;left:0;text-align:left;margin-left:442.85pt;margin-top:64.9pt;width:31.3pt;height:128.45pt;z-index: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layout-flow:vertical;mso-next-textbox:#_x0000_s1634" inset=".5mm,0,.5mm,0">
              <w:txbxContent>
                <w:p w14:paraId="2B8D2168" w14:textId="77777777" w:rsidR="00FF3E98" w:rsidRPr="002B6592" w:rsidRDefault="00804A49" w:rsidP="002B6592">
                  <w:pPr>
                    <w:jc w:val="center"/>
                    <w:rPr>
                      <w:rFonts w:ascii="Arial" w:hAnsi="Arial" w:cs="Arial"/>
                      <w:bCs/>
                      <w:sz w:val="18"/>
                    </w:rPr>
                  </w:pPr>
                  <w:r>
                    <w:rPr>
                      <w:rFonts w:ascii="Arial" w:hAnsi="Arial"/>
                      <w:b/>
                      <w:bCs/>
                      <w:sz w:val="18"/>
                    </w:rPr>
                    <w:t>Incident severity escalation</w:t>
                  </w:r>
                </w:p>
              </w:txbxContent>
            </v:textbox>
          </v:shape>
        </w:pict>
      </w:r>
      <w:r>
        <w:rPr>
          <w:bCs/>
          <w:sz w:val="28"/>
          <w:szCs w:val="28"/>
        </w:rPr>
        <w:pict w14:anchorId="3AE4303B">
          <v:shape id="_x0000_s1632" type="#_x0000_t202" style="position:absolute;left:0;text-align:left;margin-left:332.55pt;margin-top:138pt;width:98.05pt;height:34.4pt;z-index: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32" inset=".5mm,0,.5mm,0">
              <w:txbxContent>
                <w:p w14:paraId="2CB4DD3D" w14:textId="77777777" w:rsidR="00FF3E98" w:rsidRPr="00804A49" w:rsidRDefault="00804A49" w:rsidP="00804A49">
                  <w:pPr>
                    <w:jc w:val="center"/>
                    <w:rPr>
                      <w:rFonts w:ascii="Arial" w:hAnsi="Arial" w:cs="Arial"/>
                      <w:bCs/>
                      <w:color w:val="FFFF00"/>
                      <w:sz w:val="18"/>
                    </w:rPr>
                  </w:pPr>
                  <w:r>
                    <w:rPr>
                      <w:rFonts w:ascii="Arial" w:hAnsi="Arial"/>
                      <w:b/>
                      <w:bCs/>
                      <w:color w:val="FFFF00"/>
                      <w:sz w:val="18"/>
                    </w:rPr>
                    <w:t>Tactical aspects (incident management)</w:t>
                  </w:r>
                </w:p>
              </w:txbxContent>
            </v:textbox>
          </v:shape>
        </w:pict>
      </w:r>
      <w:r>
        <w:rPr>
          <w:bCs/>
          <w:sz w:val="28"/>
          <w:szCs w:val="28"/>
        </w:rPr>
        <w:pict w14:anchorId="2D629CEA">
          <v:shape id="_x0000_s1630" type="#_x0000_t202" style="position:absolute;left:0;text-align:left;margin-left:206.3pt;margin-top:170.55pt;width:84.25pt;height:36.95pt;z-index: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30" inset=".5mm,0,.5mm,0">
              <w:txbxContent>
                <w:p w14:paraId="06A6ECFC" w14:textId="43844089" w:rsidR="00F966FA" w:rsidRPr="00F966FA" w:rsidRDefault="00F966FA" w:rsidP="00F966FA">
                  <w:pPr>
                    <w:jc w:val="center"/>
                    <w:rPr>
                      <w:rFonts w:ascii="Arial" w:hAnsi="Arial" w:cs="Arial"/>
                      <w:bCs/>
                      <w:sz w:val="16"/>
                    </w:rPr>
                  </w:pPr>
                  <w:r>
                    <w:rPr>
                      <w:rFonts w:ascii="Arial" w:hAnsi="Arial"/>
                      <w:b/>
                      <w:bCs/>
                      <w:sz w:val="16"/>
                    </w:rPr>
                    <w:t>Level 1 (SDE</w:t>
                  </w:r>
                  <w:r w:rsidR="00A07D0B">
                    <w:rPr>
                      <w:rFonts w:ascii="Arial" w:hAnsi="Arial"/>
                      <w:b/>
                      <w:bCs/>
                      <w:sz w:val="16"/>
                    </w:rPr>
                    <w:t>s</w:t>
                  </w:r>
                  <w:r>
                    <w:rPr>
                      <w:rFonts w:ascii="Arial" w:hAnsi="Arial"/>
                      <w:b/>
                      <w:bCs/>
                      <w:sz w:val="16"/>
                    </w:rPr>
                    <w:t>)</w:t>
                  </w:r>
                </w:p>
                <w:p w14:paraId="4CDE3DE3" w14:textId="77777777" w:rsidR="00FF3E98" w:rsidRPr="00F966FA" w:rsidRDefault="00F966FA" w:rsidP="00F966FA">
                  <w:pPr>
                    <w:jc w:val="center"/>
                    <w:rPr>
                      <w:rFonts w:ascii="Arial" w:hAnsi="Arial" w:cs="Arial"/>
                      <w:bCs/>
                      <w:sz w:val="14"/>
                    </w:rPr>
                  </w:pPr>
                  <w:r>
                    <w:rPr>
                      <w:rFonts w:ascii="Arial" w:hAnsi="Arial"/>
                      <w:bCs/>
                      <w:sz w:val="14"/>
                    </w:rPr>
                    <w:t>on-site resources</w:t>
                  </w:r>
                </w:p>
              </w:txbxContent>
            </v:textbox>
          </v:shape>
        </w:pict>
      </w:r>
      <w:r>
        <w:rPr>
          <w:bCs/>
          <w:sz w:val="28"/>
          <w:szCs w:val="28"/>
        </w:rPr>
        <w:pict w14:anchorId="3B2A950D">
          <v:shape id="_x0000_s1629" type="#_x0000_t202" style="position:absolute;left:0;text-align:left;margin-left:36.05pt;margin-top:224.75pt;width:122.25pt;height:32.4pt;z-index: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9" inset=".5mm,0,.5mm,0">
              <w:txbxContent>
                <w:p w14:paraId="615204BB" w14:textId="77777777" w:rsidR="00FF3E98" w:rsidRPr="00FF3E98" w:rsidRDefault="00FF3E98" w:rsidP="00EE440A">
                  <w:pPr>
                    <w:rPr>
                      <w:rFonts w:ascii="Arial" w:hAnsi="Arial" w:cs="Arial"/>
                      <w:bCs/>
                      <w:sz w:val="18"/>
                    </w:rPr>
                  </w:pPr>
                  <w:r>
                    <w:rPr>
                      <w:rFonts w:ascii="Arial" w:hAnsi="Arial"/>
                      <w:b/>
                      <w:bCs/>
                      <w:sz w:val="18"/>
                    </w:rPr>
                    <w:t>Emergency Response Team (ERT)</w:t>
                  </w:r>
                </w:p>
              </w:txbxContent>
            </v:textbox>
          </v:shape>
        </w:pict>
      </w:r>
      <w:r>
        <w:rPr>
          <w:bCs/>
          <w:sz w:val="28"/>
          <w:szCs w:val="28"/>
        </w:rPr>
        <w:pict w14:anchorId="6BA4D79B">
          <v:shape id="_x0000_s1628" type="#_x0000_t202" style="position:absolute;left:0;text-align:left;margin-left:36.05pt;margin-top:174.35pt;width:132.5pt;height:23.8pt;z-index: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8" inset=".5mm,0,.5mm,0">
              <w:txbxContent>
                <w:p w14:paraId="7D1D5D19" w14:textId="77777777" w:rsidR="00FF3E98" w:rsidRPr="00FF3E98" w:rsidRDefault="00FF3E98" w:rsidP="00EE440A">
                  <w:pPr>
                    <w:rPr>
                      <w:rFonts w:ascii="Arial" w:hAnsi="Arial" w:cs="Arial"/>
                      <w:bCs/>
                      <w:sz w:val="18"/>
                    </w:rPr>
                  </w:pPr>
                  <w:r>
                    <w:rPr>
                      <w:rFonts w:ascii="Arial" w:hAnsi="Arial"/>
                      <w:b/>
                      <w:bCs/>
                      <w:sz w:val="18"/>
                    </w:rPr>
                    <w:t>Incident Management Team (IMT)</w:t>
                  </w:r>
                </w:p>
              </w:txbxContent>
            </v:textbox>
          </v:shape>
        </w:pict>
      </w:r>
      <w:r>
        <w:rPr>
          <w:bCs/>
          <w:sz w:val="28"/>
          <w:szCs w:val="28"/>
        </w:rPr>
        <w:pict w14:anchorId="758F310B">
          <v:shape id="_x0000_s1626" type="#_x0000_t202" style="position:absolute;left:0;text-align:left;margin-left:33.4pt;margin-top:83.3pt;width:132.3pt;height:40.4pt;z-index: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d="f" strokecolor="white">
            <v:textbox style="mso-next-textbox:#_x0000_s1626" inset=".5mm,0,.5mm,0">
              <w:txbxContent>
                <w:p w14:paraId="1E7B2B8F" w14:textId="77777777" w:rsidR="00FF3E98" w:rsidRPr="00FF3E98" w:rsidRDefault="00FF3E98" w:rsidP="00EE440A">
                  <w:pPr>
                    <w:rPr>
                      <w:rFonts w:ascii="Arial" w:hAnsi="Arial" w:cs="Arial"/>
                      <w:bCs/>
                      <w:sz w:val="18"/>
                    </w:rPr>
                  </w:pPr>
                  <w:r>
                    <w:rPr>
                      <w:rFonts w:ascii="Arial" w:hAnsi="Arial"/>
                      <w:b/>
                      <w:bCs/>
                      <w:sz w:val="18"/>
                    </w:rPr>
                    <w:t>Crisis Management Team (CMT)</w:t>
                  </w:r>
                </w:p>
              </w:txbxContent>
            </v:textbox>
          </v:shape>
        </w:pict>
      </w:r>
      <w:r>
        <w:rPr>
          <w:bCs/>
          <w:sz w:val="28"/>
          <w:szCs w:val="28"/>
        </w:rPr>
        <w:pict w14:anchorId="115973E0">
          <v:shape id="_x0000_i1026" type="#_x0000_t75" style="width:453.5pt;height:298.2pt">
            <v:imagedata r:id="rId9" o:title="17"/>
          </v:shape>
        </w:pict>
      </w:r>
    </w:p>
    <w:p w14:paraId="4AEDBFB7" w14:textId="77777777" w:rsidR="00EA2EA7" w:rsidRPr="00B50E3F" w:rsidRDefault="00936416" w:rsidP="002D36C2">
      <w:pPr>
        <w:ind w:firstLine="720"/>
        <w:jc w:val="both"/>
        <w:rPr>
          <w:bCs/>
          <w:sz w:val="28"/>
          <w:szCs w:val="28"/>
        </w:rPr>
      </w:pPr>
      <w:r>
        <w:rPr>
          <w:bCs/>
          <w:sz w:val="28"/>
          <w:szCs w:val="28"/>
        </w:rPr>
        <w:pict w14:anchorId="2FBF1C09">
          <v:shape id="_x0000_s1605" type="#_x0000_t202" style="position:absolute;left:0;text-align:left;margin-left:78.05pt;margin-top:9.55pt;width:333.8pt;height:23.8pt;z-index:3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d1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AoC&#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TUndUECAABVBAAADgAA&#10;AAAAAAAAAAAAAAAuAgAAZHJzL2Uyb0RvYy54bWxQSwECLQAUAAYACAAAACEA/S8y1tsAAAAFAQAA&#10;DwAAAAAAAAAAAAAAAACbBAAAZHJzL2Rvd25yZXYueG1sUEsFBgAAAAAEAAQA8wAAAKMFAAAAAA==&#10;" filled="f" strokecolor="white">
            <v:textbox style="mso-next-textbox:#_x0000_s1605">
              <w:txbxContent>
                <w:p w14:paraId="7D43E015" w14:textId="4385BD66" w:rsidR="00FF3E98" w:rsidRPr="00EB5A68" w:rsidRDefault="00FF3E98" w:rsidP="00B50E3F">
                  <w:pPr>
                    <w:ind w:firstLine="720"/>
                    <w:jc w:val="center"/>
                    <w:rPr>
                      <w:bCs/>
                      <w:i/>
                      <w:sz w:val="20"/>
                    </w:rPr>
                  </w:pPr>
                  <w:r>
                    <w:rPr>
                      <w:bCs/>
                      <w:i/>
                      <w:sz w:val="20"/>
                    </w:rPr>
                    <w:t>Figure 2. Multi-Level Crisis Management Model</w:t>
                  </w:r>
                </w:p>
              </w:txbxContent>
            </v:textbox>
          </v:shape>
        </w:pict>
      </w:r>
    </w:p>
    <w:p w14:paraId="1DE0A8A6" w14:textId="77777777" w:rsidR="00EA2EA7" w:rsidRPr="00B50E3F" w:rsidRDefault="00EA2EA7" w:rsidP="002D36C2">
      <w:pPr>
        <w:ind w:firstLine="720"/>
        <w:jc w:val="both"/>
        <w:rPr>
          <w:bCs/>
          <w:sz w:val="28"/>
          <w:szCs w:val="28"/>
        </w:rPr>
      </w:pPr>
    </w:p>
    <w:p w14:paraId="4EB2A1A0" w14:textId="77777777" w:rsidR="008A122E" w:rsidRPr="00125700" w:rsidRDefault="00F507F0" w:rsidP="002D36C2">
      <w:pPr>
        <w:ind w:firstLine="720"/>
        <w:jc w:val="both"/>
        <w:rPr>
          <w:bCs/>
          <w:sz w:val="28"/>
          <w:szCs w:val="28"/>
        </w:rPr>
      </w:pPr>
      <w:r>
        <w:rPr>
          <w:bCs/>
          <w:sz w:val="28"/>
          <w:szCs w:val="28"/>
        </w:rPr>
        <w:t xml:space="preserve">5.1.2. Crisis classification is an important part of a multi-level Crisis Management System. Based on the crisis classification, the necessary response level is pre-determined for various types of incidents. </w:t>
      </w:r>
    </w:p>
    <w:p w14:paraId="35EF4F3E" w14:textId="77777777" w:rsidR="00816FB3" w:rsidRDefault="00F507F0" w:rsidP="00816FB3">
      <w:pPr>
        <w:ind w:firstLine="720"/>
        <w:jc w:val="both"/>
        <w:rPr>
          <w:sz w:val="28"/>
          <w:szCs w:val="28"/>
        </w:rPr>
      </w:pPr>
      <w:r>
        <w:rPr>
          <w:sz w:val="28"/>
          <w:szCs w:val="28"/>
        </w:rPr>
        <w:t>5.1.3. When determining the response level that may require the engagement of the IMT and CMT, one shall be guided by the crisis classifier* (Table 1). This crisis classifier provides a list of various possible incidents and guidance on which incidents may require the engagement of the IMT and CMT.</w:t>
      </w:r>
    </w:p>
    <w:p w14:paraId="38BFC861" w14:textId="77777777" w:rsidR="00816FB3" w:rsidRPr="00981BC3" w:rsidRDefault="00816FB3" w:rsidP="00816FB3">
      <w:pPr>
        <w:ind w:firstLine="720"/>
        <w:jc w:val="right"/>
        <w:rPr>
          <w:sz w:val="20"/>
        </w:rPr>
      </w:pPr>
      <w:r>
        <w:rPr>
          <w:i/>
          <w:sz w:val="20"/>
        </w:rPr>
        <w:t>Table 1</w:t>
      </w:r>
    </w:p>
    <w:tbl>
      <w:tblPr>
        <w:tblW w:w="103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30"/>
        <w:gridCol w:w="2790"/>
        <w:gridCol w:w="540"/>
        <w:gridCol w:w="990"/>
        <w:gridCol w:w="990"/>
        <w:gridCol w:w="810"/>
        <w:gridCol w:w="900"/>
      </w:tblGrid>
      <w:tr w:rsidR="00816FB3" w:rsidRPr="005E298A" w14:paraId="5ED493C2" w14:textId="77777777" w:rsidTr="00025762">
        <w:trPr>
          <w:cantSplit/>
          <w:tblHeader/>
        </w:trPr>
        <w:tc>
          <w:tcPr>
            <w:tcW w:w="10350" w:type="dxa"/>
            <w:gridSpan w:val="7"/>
            <w:tcBorders>
              <w:top w:val="single" w:sz="4" w:space="0" w:color="auto"/>
              <w:left w:val="single" w:sz="4" w:space="0" w:color="auto"/>
              <w:right w:val="single" w:sz="4" w:space="0" w:color="auto"/>
            </w:tcBorders>
            <w:shd w:val="pct15" w:color="auto" w:fill="auto"/>
            <w:vAlign w:val="center"/>
          </w:tcPr>
          <w:p w14:paraId="3076F653" w14:textId="77777777" w:rsidR="00816FB3" w:rsidRPr="00284DBB" w:rsidRDefault="00816FB3" w:rsidP="00025762">
            <w:pPr>
              <w:tabs>
                <w:tab w:val="left" w:pos="810"/>
                <w:tab w:val="left" w:pos="1080"/>
              </w:tabs>
              <w:kinsoku w:val="0"/>
              <w:spacing w:before="20" w:after="20"/>
              <w:jc w:val="center"/>
              <w:rPr>
                <w:b/>
                <w:sz w:val="22"/>
                <w:szCs w:val="22"/>
              </w:rPr>
            </w:pPr>
            <w:r>
              <w:rPr>
                <w:b/>
                <w:sz w:val="22"/>
                <w:szCs w:val="22"/>
              </w:rPr>
              <w:t>Crisis Classifier*</w:t>
            </w:r>
          </w:p>
        </w:tc>
      </w:tr>
      <w:tr w:rsidR="00816FB3" w:rsidRPr="005E298A" w14:paraId="43B0F601" w14:textId="77777777" w:rsidTr="00025762">
        <w:trPr>
          <w:cantSplit/>
          <w:tblHeader/>
        </w:trPr>
        <w:tc>
          <w:tcPr>
            <w:tcW w:w="3330" w:type="dxa"/>
            <w:vMerge w:val="restart"/>
            <w:tcBorders>
              <w:top w:val="single" w:sz="4" w:space="0" w:color="auto"/>
              <w:left w:val="single" w:sz="4" w:space="0" w:color="auto"/>
              <w:right w:val="single" w:sz="4" w:space="0" w:color="auto"/>
            </w:tcBorders>
            <w:shd w:val="pct15" w:color="auto" w:fill="auto"/>
            <w:vAlign w:val="center"/>
          </w:tcPr>
          <w:p w14:paraId="1C356FDE" w14:textId="77777777" w:rsidR="00816FB3" w:rsidRPr="005E298A" w:rsidRDefault="00816FB3" w:rsidP="00025762">
            <w:pPr>
              <w:tabs>
                <w:tab w:val="left" w:pos="810"/>
                <w:tab w:val="left" w:pos="1080"/>
              </w:tabs>
              <w:kinsoku w:val="0"/>
              <w:spacing w:before="20" w:after="20"/>
              <w:jc w:val="center"/>
              <w:rPr>
                <w:b/>
                <w:sz w:val="20"/>
              </w:rPr>
            </w:pPr>
            <w:r>
              <w:rPr>
                <w:b/>
                <w:sz w:val="20"/>
              </w:rPr>
              <w:t>Initiating event</w:t>
            </w:r>
          </w:p>
        </w:tc>
        <w:tc>
          <w:tcPr>
            <w:tcW w:w="2790" w:type="dxa"/>
            <w:vMerge w:val="restart"/>
            <w:tcBorders>
              <w:top w:val="single" w:sz="4" w:space="0" w:color="auto"/>
              <w:left w:val="single" w:sz="4" w:space="0" w:color="auto"/>
              <w:right w:val="single" w:sz="4" w:space="0" w:color="auto"/>
            </w:tcBorders>
            <w:shd w:val="pct15" w:color="auto" w:fill="auto"/>
            <w:vAlign w:val="center"/>
          </w:tcPr>
          <w:p w14:paraId="49114AD3" w14:textId="77777777" w:rsidR="00816FB3" w:rsidRPr="005E298A" w:rsidRDefault="00816FB3" w:rsidP="00025762">
            <w:pPr>
              <w:tabs>
                <w:tab w:val="left" w:pos="810"/>
                <w:tab w:val="left" w:pos="1080"/>
              </w:tabs>
              <w:kinsoku w:val="0"/>
              <w:spacing w:before="20" w:after="20"/>
              <w:jc w:val="center"/>
              <w:rPr>
                <w:b/>
                <w:bCs/>
                <w:sz w:val="20"/>
              </w:rPr>
            </w:pPr>
            <w:r>
              <w:rPr>
                <w:b/>
                <w:sz w:val="20"/>
              </w:rPr>
              <w:t>Effects</w:t>
            </w:r>
          </w:p>
        </w:tc>
        <w:tc>
          <w:tcPr>
            <w:tcW w:w="540" w:type="dxa"/>
            <w:vMerge w:val="restart"/>
            <w:tcBorders>
              <w:top w:val="single" w:sz="4" w:space="0" w:color="auto"/>
              <w:left w:val="single" w:sz="4" w:space="0" w:color="auto"/>
              <w:right w:val="single" w:sz="4" w:space="0" w:color="auto"/>
            </w:tcBorders>
            <w:shd w:val="clear" w:color="auto" w:fill="D9D9D9"/>
            <w:textDirection w:val="btLr"/>
          </w:tcPr>
          <w:p w14:paraId="37705CD1" w14:textId="77777777" w:rsidR="00816FB3" w:rsidRPr="002B770E" w:rsidRDefault="00816FB3" w:rsidP="00025762">
            <w:pPr>
              <w:tabs>
                <w:tab w:val="left" w:pos="810"/>
                <w:tab w:val="left" w:pos="1080"/>
              </w:tabs>
              <w:kinsoku w:val="0"/>
              <w:spacing w:before="20" w:after="20"/>
              <w:jc w:val="center"/>
              <w:rPr>
                <w:b/>
                <w:sz w:val="20"/>
              </w:rPr>
            </w:pPr>
            <w:r>
              <w:rPr>
                <w:b/>
                <w:sz w:val="20"/>
              </w:rPr>
              <w:t>Level</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A5816F" w14:textId="77777777" w:rsidR="00816FB3" w:rsidRPr="005E298A" w:rsidRDefault="00816FB3" w:rsidP="00025762">
            <w:pPr>
              <w:tabs>
                <w:tab w:val="left" w:pos="810"/>
                <w:tab w:val="left" w:pos="1080"/>
              </w:tabs>
              <w:kinsoku w:val="0"/>
              <w:spacing w:before="20" w:after="20"/>
              <w:jc w:val="center"/>
              <w:rPr>
                <w:b/>
                <w:sz w:val="20"/>
              </w:rPr>
            </w:pPr>
            <w:r>
              <w:rPr>
                <w:b/>
                <w:sz w:val="20"/>
              </w:rPr>
              <w:t>Notification</w:t>
            </w:r>
          </w:p>
        </w:tc>
        <w:tc>
          <w:tcPr>
            <w:tcW w:w="810" w:type="dxa"/>
            <w:vMerge w:val="restart"/>
            <w:tcBorders>
              <w:top w:val="single" w:sz="4" w:space="0" w:color="auto"/>
              <w:left w:val="single" w:sz="4" w:space="0" w:color="auto"/>
              <w:right w:val="single" w:sz="4" w:space="0" w:color="auto"/>
            </w:tcBorders>
            <w:shd w:val="clear" w:color="auto" w:fill="D9D9D9"/>
            <w:vAlign w:val="center"/>
            <w:hideMark/>
          </w:tcPr>
          <w:p w14:paraId="2463726B" w14:textId="77777777" w:rsidR="00816FB3" w:rsidRPr="005E298A" w:rsidRDefault="007D492C" w:rsidP="00025762">
            <w:pPr>
              <w:tabs>
                <w:tab w:val="left" w:pos="810"/>
                <w:tab w:val="left" w:pos="1080"/>
              </w:tabs>
              <w:kinsoku w:val="0"/>
              <w:spacing w:before="20" w:after="20"/>
              <w:jc w:val="center"/>
              <w:rPr>
                <w:b/>
                <w:sz w:val="20"/>
              </w:rPr>
            </w:pPr>
            <w:r>
              <w:rPr>
                <w:b/>
                <w:sz w:val="20"/>
              </w:rPr>
              <w:t>IMT</w:t>
            </w:r>
          </w:p>
        </w:tc>
        <w:tc>
          <w:tcPr>
            <w:tcW w:w="900" w:type="dxa"/>
            <w:vMerge w:val="restart"/>
            <w:tcBorders>
              <w:top w:val="single" w:sz="4" w:space="0" w:color="auto"/>
              <w:left w:val="single" w:sz="4" w:space="0" w:color="auto"/>
              <w:right w:val="single" w:sz="4" w:space="0" w:color="auto"/>
            </w:tcBorders>
            <w:shd w:val="clear" w:color="auto" w:fill="D9D9D9"/>
            <w:vAlign w:val="center"/>
            <w:hideMark/>
          </w:tcPr>
          <w:p w14:paraId="1629265A" w14:textId="77777777" w:rsidR="00816FB3" w:rsidRPr="005E298A" w:rsidRDefault="00816FB3" w:rsidP="00025762">
            <w:pPr>
              <w:tabs>
                <w:tab w:val="left" w:pos="810"/>
                <w:tab w:val="left" w:pos="1080"/>
              </w:tabs>
              <w:kinsoku w:val="0"/>
              <w:spacing w:before="20" w:after="20"/>
              <w:rPr>
                <w:b/>
                <w:sz w:val="20"/>
              </w:rPr>
            </w:pPr>
            <w:r>
              <w:rPr>
                <w:b/>
                <w:sz w:val="20"/>
              </w:rPr>
              <w:t>CMT</w:t>
            </w:r>
          </w:p>
        </w:tc>
      </w:tr>
      <w:tr w:rsidR="00816FB3" w:rsidRPr="005E298A" w14:paraId="288DE622" w14:textId="77777777" w:rsidTr="00025762">
        <w:trPr>
          <w:cantSplit/>
          <w:trHeight w:val="1395"/>
          <w:tblHeader/>
        </w:trPr>
        <w:tc>
          <w:tcPr>
            <w:tcW w:w="3330" w:type="dxa"/>
            <w:vMerge/>
            <w:tcBorders>
              <w:left w:val="single" w:sz="4" w:space="0" w:color="auto"/>
              <w:bottom w:val="single" w:sz="4" w:space="0" w:color="auto"/>
              <w:right w:val="single" w:sz="4" w:space="0" w:color="auto"/>
            </w:tcBorders>
            <w:shd w:val="pct15" w:color="auto" w:fill="auto"/>
            <w:vAlign w:val="center"/>
          </w:tcPr>
          <w:p w14:paraId="76DA5DC0" w14:textId="77777777" w:rsidR="00816FB3" w:rsidRPr="005E298A" w:rsidRDefault="00816FB3" w:rsidP="00025762">
            <w:pPr>
              <w:tabs>
                <w:tab w:val="left" w:pos="810"/>
                <w:tab w:val="left" w:pos="1080"/>
              </w:tabs>
              <w:kinsoku w:val="0"/>
              <w:spacing w:before="20" w:after="20"/>
              <w:rPr>
                <w:sz w:val="20"/>
              </w:rPr>
            </w:pPr>
          </w:p>
        </w:tc>
        <w:tc>
          <w:tcPr>
            <w:tcW w:w="2790" w:type="dxa"/>
            <w:vMerge/>
            <w:tcBorders>
              <w:left w:val="single" w:sz="4" w:space="0" w:color="auto"/>
              <w:bottom w:val="single" w:sz="4" w:space="0" w:color="auto"/>
              <w:right w:val="single" w:sz="4" w:space="0" w:color="auto"/>
            </w:tcBorders>
            <w:shd w:val="pct15" w:color="auto" w:fill="auto"/>
            <w:vAlign w:val="center"/>
          </w:tcPr>
          <w:p w14:paraId="324B8357" w14:textId="77777777" w:rsidR="00816FB3" w:rsidRPr="005E298A" w:rsidRDefault="00816FB3" w:rsidP="00AC4522">
            <w:pPr>
              <w:pStyle w:val="afa"/>
              <w:numPr>
                <w:ilvl w:val="0"/>
                <w:numId w:val="22"/>
              </w:numPr>
              <w:tabs>
                <w:tab w:val="left" w:pos="810"/>
                <w:tab w:val="left" w:pos="1080"/>
              </w:tabs>
              <w:kinsoku w:val="0"/>
              <w:spacing w:before="20" w:after="20"/>
              <w:ind w:left="360"/>
              <w:contextualSpacing/>
              <w:rPr>
                <w:sz w:val="20"/>
              </w:rPr>
            </w:pPr>
          </w:p>
        </w:tc>
        <w:tc>
          <w:tcPr>
            <w:tcW w:w="540" w:type="dxa"/>
            <w:vMerge/>
            <w:tcBorders>
              <w:left w:val="single" w:sz="4" w:space="0" w:color="auto"/>
              <w:bottom w:val="single" w:sz="4" w:space="0" w:color="auto"/>
              <w:right w:val="single" w:sz="4" w:space="0" w:color="auto"/>
            </w:tcBorders>
            <w:shd w:val="clear" w:color="auto" w:fill="D9D9D9"/>
            <w:textDirection w:val="btLr"/>
            <w:vAlign w:val="center"/>
            <w:hideMark/>
          </w:tcPr>
          <w:p w14:paraId="15FA6C5C" w14:textId="77777777" w:rsidR="00816FB3" w:rsidRPr="005E298A" w:rsidRDefault="00816FB3" w:rsidP="00025762">
            <w:pPr>
              <w:tabs>
                <w:tab w:val="left" w:pos="810"/>
                <w:tab w:val="left" w:pos="1080"/>
              </w:tabs>
              <w:kinsoku w:val="0"/>
              <w:spacing w:before="20" w:after="20"/>
              <w:rPr>
                <w:sz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431BD166" w14:textId="77777777" w:rsidR="00816FB3" w:rsidRPr="005E298A" w:rsidRDefault="00816FB3" w:rsidP="00025762">
            <w:pPr>
              <w:tabs>
                <w:tab w:val="left" w:pos="810"/>
                <w:tab w:val="left" w:pos="1080"/>
              </w:tabs>
              <w:kinsoku w:val="0"/>
              <w:spacing w:before="20" w:after="20"/>
              <w:rPr>
                <w:sz w:val="20"/>
              </w:rPr>
            </w:pPr>
            <w:r>
              <w:rPr>
                <w:sz w:val="20"/>
              </w:rPr>
              <w:t>Timing</w:t>
            </w:r>
            <w:r>
              <w:rPr>
                <w:sz w:val="20"/>
                <w:vertAlign w:val="superscript"/>
              </w:rPr>
              <w:t>1</w:t>
            </w:r>
          </w:p>
        </w:tc>
        <w:tc>
          <w:tcPr>
            <w:tcW w:w="99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1D3D16F0" w14:textId="77777777" w:rsidR="00816FB3" w:rsidRPr="005E298A" w:rsidRDefault="00816FB3" w:rsidP="00025762">
            <w:pPr>
              <w:tabs>
                <w:tab w:val="left" w:pos="810"/>
                <w:tab w:val="left" w:pos="1080"/>
              </w:tabs>
              <w:kinsoku w:val="0"/>
              <w:spacing w:before="20" w:after="20"/>
              <w:rPr>
                <w:sz w:val="20"/>
              </w:rPr>
            </w:pPr>
            <w:r>
              <w:rPr>
                <w:sz w:val="20"/>
              </w:rPr>
              <w:t>Notification recipients</w:t>
            </w:r>
            <w:r>
              <w:rPr>
                <w:sz w:val="20"/>
                <w:vertAlign w:val="superscript"/>
              </w:rPr>
              <w:t>2</w:t>
            </w:r>
          </w:p>
        </w:tc>
        <w:tc>
          <w:tcPr>
            <w:tcW w:w="810" w:type="dxa"/>
            <w:vMerge/>
            <w:tcBorders>
              <w:left w:val="single" w:sz="4" w:space="0" w:color="auto"/>
              <w:bottom w:val="single" w:sz="4" w:space="0" w:color="auto"/>
              <w:right w:val="single" w:sz="4" w:space="0" w:color="auto"/>
            </w:tcBorders>
            <w:shd w:val="clear" w:color="auto" w:fill="D9D9D9"/>
            <w:textDirection w:val="btLr"/>
            <w:vAlign w:val="center"/>
            <w:hideMark/>
          </w:tcPr>
          <w:p w14:paraId="4BA5C9B5" w14:textId="77777777" w:rsidR="00816FB3" w:rsidRPr="005E298A" w:rsidRDefault="00816FB3" w:rsidP="00025762">
            <w:pPr>
              <w:tabs>
                <w:tab w:val="left" w:pos="810"/>
                <w:tab w:val="left" w:pos="1080"/>
              </w:tabs>
              <w:kinsoku w:val="0"/>
              <w:spacing w:before="20" w:after="20"/>
              <w:rPr>
                <w:sz w:val="20"/>
              </w:rPr>
            </w:pPr>
          </w:p>
        </w:tc>
        <w:tc>
          <w:tcPr>
            <w:tcW w:w="900" w:type="dxa"/>
            <w:vMerge/>
            <w:tcBorders>
              <w:left w:val="single" w:sz="4" w:space="0" w:color="auto"/>
              <w:bottom w:val="single" w:sz="4" w:space="0" w:color="auto"/>
              <w:right w:val="single" w:sz="4" w:space="0" w:color="auto"/>
            </w:tcBorders>
            <w:shd w:val="clear" w:color="auto" w:fill="D9D9D9"/>
            <w:textDirection w:val="btLr"/>
            <w:vAlign w:val="center"/>
            <w:hideMark/>
          </w:tcPr>
          <w:p w14:paraId="3237FA66" w14:textId="77777777" w:rsidR="00816FB3" w:rsidRPr="005E298A" w:rsidRDefault="00816FB3" w:rsidP="00025762">
            <w:pPr>
              <w:tabs>
                <w:tab w:val="left" w:pos="810"/>
                <w:tab w:val="left" w:pos="1080"/>
              </w:tabs>
              <w:kinsoku w:val="0"/>
              <w:spacing w:before="20" w:after="20"/>
              <w:rPr>
                <w:sz w:val="20"/>
              </w:rPr>
            </w:pPr>
          </w:p>
        </w:tc>
      </w:tr>
      <w:tr w:rsidR="00816FB3" w:rsidRPr="005E298A" w14:paraId="0985E771" w14:textId="77777777" w:rsidTr="00025762">
        <w:trPr>
          <w:cantSplit/>
          <w:trHeight w:val="773"/>
        </w:trPr>
        <w:tc>
          <w:tcPr>
            <w:tcW w:w="3330" w:type="dxa"/>
            <w:vMerge w:val="restart"/>
            <w:tcBorders>
              <w:top w:val="single" w:sz="4" w:space="0" w:color="auto"/>
              <w:left w:val="single" w:sz="4" w:space="0" w:color="auto"/>
              <w:bottom w:val="single" w:sz="4" w:space="0" w:color="auto"/>
              <w:right w:val="single" w:sz="4" w:space="0" w:color="auto"/>
            </w:tcBorders>
          </w:tcPr>
          <w:p w14:paraId="66C28057" w14:textId="42F3950A" w:rsidR="00816FB3" w:rsidRDefault="00816FB3" w:rsidP="00AC4522">
            <w:pPr>
              <w:numPr>
                <w:ilvl w:val="0"/>
                <w:numId w:val="23"/>
              </w:numPr>
              <w:tabs>
                <w:tab w:val="left" w:pos="335"/>
                <w:tab w:val="left" w:pos="1080"/>
              </w:tabs>
              <w:kinsoku w:val="0"/>
              <w:spacing w:before="20" w:after="20"/>
              <w:ind w:left="335"/>
              <w:rPr>
                <w:sz w:val="20"/>
              </w:rPr>
            </w:pPr>
            <w:r>
              <w:rPr>
                <w:sz w:val="20"/>
              </w:rPr>
              <w:t>Occupational accidents</w:t>
            </w:r>
            <w:r w:rsidR="0040121D">
              <w:rPr>
                <w:sz w:val="20"/>
              </w:rPr>
              <w:t>;</w:t>
            </w:r>
          </w:p>
          <w:p w14:paraId="4EC26937" w14:textId="4492240C" w:rsidR="00816FB3" w:rsidRPr="00174B83" w:rsidRDefault="00816FB3" w:rsidP="00AC4522">
            <w:pPr>
              <w:numPr>
                <w:ilvl w:val="0"/>
                <w:numId w:val="23"/>
              </w:numPr>
              <w:tabs>
                <w:tab w:val="left" w:pos="335"/>
                <w:tab w:val="left" w:pos="1080"/>
              </w:tabs>
              <w:kinsoku w:val="0"/>
              <w:spacing w:before="20" w:after="20"/>
              <w:ind w:left="335"/>
              <w:rPr>
                <w:sz w:val="20"/>
              </w:rPr>
            </w:pPr>
            <w:r>
              <w:rPr>
                <w:bCs/>
                <w:sz w:val="20"/>
              </w:rPr>
              <w:t>Viral and bacterial infections (epidemic)</w:t>
            </w:r>
            <w:r w:rsidR="0040121D">
              <w:rPr>
                <w:bCs/>
                <w:sz w:val="20"/>
              </w:rPr>
              <w:t>;</w:t>
            </w:r>
          </w:p>
          <w:p w14:paraId="134B3422" w14:textId="357DBF25" w:rsidR="00816FB3" w:rsidRPr="00A1037C" w:rsidRDefault="00816FB3" w:rsidP="00AC4522">
            <w:pPr>
              <w:numPr>
                <w:ilvl w:val="0"/>
                <w:numId w:val="23"/>
              </w:numPr>
              <w:tabs>
                <w:tab w:val="left" w:pos="335"/>
                <w:tab w:val="left" w:pos="1080"/>
              </w:tabs>
              <w:kinsoku w:val="0"/>
              <w:spacing w:before="20" w:after="20"/>
              <w:ind w:left="335"/>
              <w:rPr>
                <w:sz w:val="20"/>
              </w:rPr>
            </w:pPr>
            <w:r>
              <w:rPr>
                <w:bCs/>
                <w:sz w:val="20"/>
              </w:rPr>
              <w:t>Mass food and chemical poisoning, and occupational diseases</w:t>
            </w:r>
            <w:r w:rsidR="0040121D">
              <w:rPr>
                <w:bCs/>
                <w:sz w:val="20"/>
              </w:rPr>
              <w:t>;</w:t>
            </w:r>
          </w:p>
          <w:p w14:paraId="471BA4F6" w14:textId="341ABFAA" w:rsidR="00816FB3" w:rsidRPr="00F324F4" w:rsidRDefault="00816FB3" w:rsidP="00AC4522">
            <w:pPr>
              <w:numPr>
                <w:ilvl w:val="0"/>
                <w:numId w:val="23"/>
              </w:numPr>
              <w:tabs>
                <w:tab w:val="left" w:pos="335"/>
                <w:tab w:val="left" w:pos="1080"/>
              </w:tabs>
              <w:kinsoku w:val="0"/>
              <w:spacing w:before="20" w:after="20"/>
              <w:ind w:left="335"/>
              <w:rPr>
                <w:sz w:val="20"/>
              </w:rPr>
            </w:pPr>
            <w:r>
              <w:rPr>
                <w:bCs/>
                <w:sz w:val="20"/>
              </w:rPr>
              <w:t>Accidents (catastrophes) and RTA</w:t>
            </w:r>
            <w:r w:rsidR="0040121D">
              <w:rPr>
                <w:bCs/>
                <w:sz w:val="20"/>
              </w:rPr>
              <w:t>;</w:t>
            </w:r>
          </w:p>
          <w:p w14:paraId="0A945C71" w14:textId="3F3B5DB1" w:rsidR="00816FB3" w:rsidRPr="00F324F4" w:rsidRDefault="00816FB3" w:rsidP="00AC4522">
            <w:pPr>
              <w:numPr>
                <w:ilvl w:val="0"/>
                <w:numId w:val="23"/>
              </w:numPr>
              <w:tabs>
                <w:tab w:val="left" w:pos="335"/>
                <w:tab w:val="left" w:pos="1080"/>
              </w:tabs>
              <w:kinsoku w:val="0"/>
              <w:spacing w:before="20" w:after="20"/>
              <w:ind w:left="335"/>
              <w:rPr>
                <w:sz w:val="20"/>
              </w:rPr>
            </w:pPr>
            <w:r>
              <w:rPr>
                <w:bCs/>
                <w:sz w:val="20"/>
              </w:rPr>
              <w:t>Natural calamities</w:t>
            </w:r>
            <w:r w:rsidR="0040121D">
              <w:rPr>
                <w:bCs/>
                <w:sz w:val="20"/>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B242D" w14:textId="77777777" w:rsidR="00816FB3" w:rsidRPr="005E298A" w:rsidRDefault="00816FB3" w:rsidP="00025762">
            <w:pPr>
              <w:tabs>
                <w:tab w:val="left" w:pos="810"/>
                <w:tab w:val="left" w:pos="1080"/>
              </w:tabs>
              <w:kinsoku w:val="0"/>
              <w:spacing w:before="20" w:after="20"/>
              <w:rPr>
                <w:i/>
                <w:sz w:val="20"/>
                <w:vertAlign w:val="superscript"/>
              </w:rPr>
            </w:pPr>
            <w:r>
              <w:rPr>
                <w:sz w:val="20"/>
              </w:rPr>
              <w:t>Lost time accident (severe injury)</w:t>
            </w:r>
          </w:p>
        </w:tc>
        <w:tc>
          <w:tcPr>
            <w:tcW w:w="540" w:type="dxa"/>
            <w:tcBorders>
              <w:top w:val="single" w:sz="4" w:space="0" w:color="auto"/>
              <w:left w:val="single" w:sz="4" w:space="0" w:color="auto"/>
              <w:bottom w:val="single" w:sz="4" w:space="0" w:color="auto"/>
              <w:right w:val="single" w:sz="4" w:space="0" w:color="auto"/>
            </w:tcBorders>
            <w:vAlign w:val="center"/>
          </w:tcPr>
          <w:p w14:paraId="5897DD57" w14:textId="77777777" w:rsidR="00816FB3" w:rsidRPr="005E298A" w:rsidRDefault="00816FB3" w:rsidP="00025762">
            <w:pPr>
              <w:tabs>
                <w:tab w:val="left" w:pos="810"/>
                <w:tab w:val="left" w:pos="1080"/>
              </w:tabs>
              <w:kinsoku w:val="0"/>
              <w:spacing w:before="20" w:after="20"/>
              <w:jc w:val="center"/>
              <w:rPr>
                <w:sz w:val="20"/>
              </w:rPr>
            </w:pPr>
            <w:r>
              <w:rPr>
                <w:sz w:val="20"/>
              </w:rPr>
              <w:t>1</w:t>
            </w:r>
          </w:p>
        </w:tc>
        <w:tc>
          <w:tcPr>
            <w:tcW w:w="990" w:type="dxa"/>
            <w:tcBorders>
              <w:top w:val="single" w:sz="4" w:space="0" w:color="auto"/>
              <w:left w:val="single" w:sz="4" w:space="0" w:color="BFBFBF"/>
              <w:bottom w:val="single" w:sz="4" w:space="0" w:color="auto"/>
              <w:right w:val="single" w:sz="4" w:space="0" w:color="auto"/>
            </w:tcBorders>
            <w:vAlign w:val="center"/>
            <w:hideMark/>
          </w:tcPr>
          <w:p w14:paraId="55132A58" w14:textId="77777777" w:rsidR="00816FB3" w:rsidRPr="005E298A" w:rsidRDefault="00816FB3" w:rsidP="00025762">
            <w:pPr>
              <w:tabs>
                <w:tab w:val="left" w:pos="810"/>
                <w:tab w:val="left" w:pos="1080"/>
              </w:tabs>
              <w:kinsoku w:val="0"/>
              <w:spacing w:before="20" w:after="20"/>
              <w:jc w:val="center"/>
              <w:rPr>
                <w:sz w:val="20"/>
              </w:rPr>
            </w:pPr>
            <w:r>
              <w:rPr>
                <w:sz w:val="20"/>
              </w:rPr>
              <w:t>DAYTIME</w:t>
            </w:r>
          </w:p>
        </w:tc>
        <w:tc>
          <w:tcPr>
            <w:tcW w:w="990" w:type="dxa"/>
            <w:tcBorders>
              <w:top w:val="single" w:sz="4" w:space="0" w:color="auto"/>
              <w:left w:val="single" w:sz="4" w:space="0" w:color="auto"/>
              <w:bottom w:val="single" w:sz="4" w:space="0" w:color="auto"/>
              <w:right w:val="single" w:sz="4" w:space="0" w:color="BFBFBF"/>
            </w:tcBorders>
            <w:vAlign w:val="center"/>
          </w:tcPr>
          <w:p w14:paraId="5B4C66B5" w14:textId="77777777" w:rsidR="00816FB3" w:rsidRPr="005E298A" w:rsidRDefault="00816FB3" w:rsidP="00025762">
            <w:pPr>
              <w:tabs>
                <w:tab w:val="left" w:pos="810"/>
                <w:tab w:val="left" w:pos="1080"/>
              </w:tabs>
              <w:kinsoku w:val="0"/>
              <w:spacing w:before="20" w:after="20"/>
              <w:jc w:val="center"/>
              <w:rPr>
                <w:sz w:val="20"/>
              </w:rPr>
            </w:pPr>
            <w:r>
              <w:rPr>
                <w:sz w:val="20"/>
              </w:rPr>
              <w:t>STAND.</w:t>
            </w:r>
          </w:p>
        </w:tc>
        <w:tc>
          <w:tcPr>
            <w:tcW w:w="810" w:type="dxa"/>
            <w:tcBorders>
              <w:top w:val="single" w:sz="4" w:space="0" w:color="auto"/>
              <w:left w:val="single" w:sz="4" w:space="0" w:color="auto"/>
              <w:bottom w:val="single" w:sz="4" w:space="0" w:color="auto"/>
              <w:right w:val="single" w:sz="4" w:space="0" w:color="D9D9D9"/>
            </w:tcBorders>
            <w:vAlign w:val="center"/>
            <w:hideMark/>
          </w:tcPr>
          <w:p w14:paraId="1D0D0772" w14:textId="77777777" w:rsidR="00816FB3" w:rsidRPr="005E298A" w:rsidRDefault="00816FB3" w:rsidP="00025762">
            <w:pPr>
              <w:tabs>
                <w:tab w:val="left" w:pos="810"/>
                <w:tab w:val="left" w:pos="1080"/>
              </w:tabs>
              <w:kinsoku w:val="0"/>
              <w:spacing w:before="20" w:after="20"/>
              <w:jc w:val="center"/>
              <w:rPr>
                <w:sz w:val="20"/>
              </w:rPr>
            </w:pPr>
            <w:r>
              <w:rPr>
                <w:sz w:val="20"/>
              </w:rPr>
              <w:t>NOT REQUIRED</w:t>
            </w:r>
          </w:p>
        </w:tc>
        <w:tc>
          <w:tcPr>
            <w:tcW w:w="900" w:type="dxa"/>
            <w:tcBorders>
              <w:top w:val="single" w:sz="4" w:space="0" w:color="auto"/>
              <w:left w:val="single" w:sz="4" w:space="0" w:color="auto"/>
              <w:bottom w:val="single" w:sz="4" w:space="0" w:color="auto"/>
              <w:right w:val="single" w:sz="4" w:space="0" w:color="auto"/>
            </w:tcBorders>
            <w:vAlign w:val="center"/>
            <w:hideMark/>
          </w:tcPr>
          <w:p w14:paraId="17E36427" w14:textId="77777777" w:rsidR="00816FB3" w:rsidRPr="005E298A" w:rsidRDefault="00816FB3" w:rsidP="00025762">
            <w:pPr>
              <w:tabs>
                <w:tab w:val="left" w:pos="810"/>
                <w:tab w:val="left" w:pos="1080"/>
              </w:tabs>
              <w:kinsoku w:val="0"/>
              <w:spacing w:before="20" w:after="20"/>
              <w:jc w:val="center"/>
              <w:rPr>
                <w:sz w:val="20"/>
              </w:rPr>
            </w:pPr>
            <w:r>
              <w:rPr>
                <w:sz w:val="20"/>
              </w:rPr>
              <w:t>NOT REQUIRED</w:t>
            </w:r>
          </w:p>
        </w:tc>
      </w:tr>
      <w:tr w:rsidR="00730259" w:rsidRPr="005E298A" w14:paraId="49704113" w14:textId="77777777" w:rsidTr="00025762">
        <w:trPr>
          <w:cantSplit/>
          <w:trHeight w:val="1169"/>
        </w:trPr>
        <w:tc>
          <w:tcPr>
            <w:tcW w:w="3330" w:type="dxa"/>
            <w:vMerge/>
            <w:tcBorders>
              <w:top w:val="single" w:sz="4" w:space="0" w:color="auto"/>
              <w:left w:val="single" w:sz="4" w:space="0" w:color="auto"/>
              <w:bottom w:val="single" w:sz="4" w:space="0" w:color="auto"/>
              <w:right w:val="single" w:sz="4" w:space="0" w:color="auto"/>
            </w:tcBorders>
          </w:tcPr>
          <w:p w14:paraId="710C8129" w14:textId="77777777" w:rsidR="00730259" w:rsidRPr="005E298A" w:rsidRDefault="00730259" w:rsidP="00025762">
            <w:pPr>
              <w:tabs>
                <w:tab w:val="left" w:pos="810"/>
                <w:tab w:val="left" w:pos="1080"/>
              </w:tabs>
              <w:kinsoku w:val="0"/>
              <w:spacing w:before="20" w:after="20"/>
              <w:rPr>
                <w:sz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07C3FB0F" w14:textId="77777777" w:rsidR="00730259" w:rsidRPr="005E298A" w:rsidRDefault="00730259" w:rsidP="00025762">
            <w:pPr>
              <w:tabs>
                <w:tab w:val="left" w:pos="810"/>
                <w:tab w:val="left" w:pos="1080"/>
              </w:tabs>
              <w:kinsoku w:val="0"/>
              <w:spacing w:before="20" w:after="20"/>
              <w:rPr>
                <w:sz w:val="20"/>
              </w:rPr>
            </w:pPr>
            <w:r>
              <w:rPr>
                <w:sz w:val="20"/>
              </w:rPr>
              <w:t>Fatal accident (1 person died) and/or group accident (2 people or more injured)</w:t>
            </w:r>
          </w:p>
        </w:tc>
        <w:tc>
          <w:tcPr>
            <w:tcW w:w="540" w:type="dxa"/>
            <w:tcBorders>
              <w:top w:val="single" w:sz="4" w:space="0" w:color="auto"/>
              <w:left w:val="single" w:sz="4" w:space="0" w:color="auto"/>
              <w:bottom w:val="single" w:sz="4" w:space="0" w:color="auto"/>
              <w:right w:val="single" w:sz="4" w:space="0" w:color="auto"/>
            </w:tcBorders>
            <w:vAlign w:val="center"/>
          </w:tcPr>
          <w:p w14:paraId="048316FD" w14:textId="77777777" w:rsidR="00730259" w:rsidRPr="005E298A" w:rsidRDefault="00730259" w:rsidP="00025762">
            <w:pPr>
              <w:tabs>
                <w:tab w:val="left" w:pos="810"/>
                <w:tab w:val="left" w:pos="1080"/>
              </w:tabs>
              <w:kinsoku w:val="0"/>
              <w:spacing w:before="20" w:after="20"/>
              <w:jc w:val="center"/>
              <w:rPr>
                <w:sz w:val="20"/>
              </w:rPr>
            </w:pPr>
            <w:r>
              <w:rPr>
                <w:sz w:val="20"/>
              </w:rPr>
              <w:t>2</w:t>
            </w:r>
          </w:p>
        </w:tc>
        <w:tc>
          <w:tcPr>
            <w:tcW w:w="990" w:type="dxa"/>
            <w:tcBorders>
              <w:top w:val="single" w:sz="4" w:space="0" w:color="auto"/>
              <w:left w:val="single" w:sz="4" w:space="0" w:color="BFBFBF"/>
              <w:bottom w:val="single" w:sz="4" w:space="0" w:color="auto"/>
              <w:right w:val="single" w:sz="4" w:space="0" w:color="auto"/>
            </w:tcBorders>
            <w:vAlign w:val="center"/>
          </w:tcPr>
          <w:p w14:paraId="3415A5A7" w14:textId="77777777" w:rsidR="00730259" w:rsidRPr="005E298A" w:rsidRDefault="00730259" w:rsidP="00AC4522">
            <w:pPr>
              <w:tabs>
                <w:tab w:val="left" w:pos="810"/>
                <w:tab w:val="left" w:pos="1080"/>
              </w:tabs>
              <w:kinsoku w:val="0"/>
              <w:spacing w:before="20" w:after="20"/>
              <w:jc w:val="center"/>
              <w:rPr>
                <w:sz w:val="20"/>
              </w:rPr>
            </w:pPr>
            <w:r>
              <w:rPr>
                <w:sz w:val="20"/>
              </w:rPr>
              <w:t>DAYTIME</w:t>
            </w:r>
          </w:p>
        </w:tc>
        <w:tc>
          <w:tcPr>
            <w:tcW w:w="990" w:type="dxa"/>
            <w:tcBorders>
              <w:top w:val="single" w:sz="4" w:space="0" w:color="auto"/>
              <w:left w:val="single" w:sz="4" w:space="0" w:color="auto"/>
              <w:bottom w:val="single" w:sz="4" w:space="0" w:color="auto"/>
              <w:right w:val="single" w:sz="4" w:space="0" w:color="BFBFBF"/>
            </w:tcBorders>
            <w:vAlign w:val="center"/>
          </w:tcPr>
          <w:p w14:paraId="3D80C4EB" w14:textId="77777777" w:rsidR="00730259" w:rsidRPr="005E298A" w:rsidRDefault="00730259" w:rsidP="00AC4522">
            <w:pPr>
              <w:tabs>
                <w:tab w:val="left" w:pos="810"/>
                <w:tab w:val="left" w:pos="1080"/>
              </w:tabs>
              <w:kinsoku w:val="0"/>
              <w:spacing w:before="20" w:after="20"/>
              <w:jc w:val="center"/>
              <w:rPr>
                <w:sz w:val="20"/>
              </w:rPr>
            </w:pPr>
            <w:r>
              <w:rPr>
                <w:sz w:val="20"/>
              </w:rPr>
              <w:t>STAND.</w:t>
            </w:r>
          </w:p>
        </w:tc>
        <w:tc>
          <w:tcPr>
            <w:tcW w:w="810" w:type="dxa"/>
            <w:tcBorders>
              <w:top w:val="single" w:sz="4" w:space="0" w:color="auto"/>
              <w:left w:val="single" w:sz="4" w:space="0" w:color="auto"/>
              <w:bottom w:val="single" w:sz="4" w:space="0" w:color="auto"/>
              <w:right w:val="single" w:sz="4" w:space="0" w:color="D9D9D9"/>
            </w:tcBorders>
            <w:vAlign w:val="center"/>
          </w:tcPr>
          <w:p w14:paraId="100F4FA1" w14:textId="77777777" w:rsidR="00730259" w:rsidRPr="005E298A" w:rsidRDefault="00730259" w:rsidP="00025762">
            <w:pPr>
              <w:tabs>
                <w:tab w:val="left" w:pos="810"/>
                <w:tab w:val="left" w:pos="1080"/>
              </w:tabs>
              <w:kinsoku w:val="0"/>
              <w:spacing w:before="20" w:after="20"/>
              <w:jc w:val="center"/>
              <w:rPr>
                <w:sz w:val="20"/>
              </w:rPr>
            </w:pPr>
            <w:r>
              <w:rPr>
                <w:sz w:val="20"/>
              </w:rPr>
              <w:t>YES</w:t>
            </w:r>
          </w:p>
        </w:tc>
        <w:tc>
          <w:tcPr>
            <w:tcW w:w="900" w:type="dxa"/>
            <w:tcBorders>
              <w:top w:val="single" w:sz="4" w:space="0" w:color="auto"/>
              <w:left w:val="single" w:sz="4" w:space="0" w:color="auto"/>
              <w:bottom w:val="single" w:sz="4" w:space="0" w:color="auto"/>
              <w:right w:val="single" w:sz="4" w:space="0" w:color="auto"/>
            </w:tcBorders>
            <w:vAlign w:val="center"/>
          </w:tcPr>
          <w:p w14:paraId="366E8850" w14:textId="77777777" w:rsidR="00730259" w:rsidRPr="005E298A" w:rsidRDefault="00730259" w:rsidP="00025762">
            <w:pPr>
              <w:tabs>
                <w:tab w:val="left" w:pos="810"/>
                <w:tab w:val="left" w:pos="1080"/>
              </w:tabs>
              <w:kinsoku w:val="0"/>
              <w:spacing w:before="20" w:after="20"/>
              <w:jc w:val="center"/>
              <w:rPr>
                <w:sz w:val="20"/>
              </w:rPr>
            </w:pPr>
            <w:r>
              <w:rPr>
                <w:sz w:val="20"/>
              </w:rPr>
              <w:t>NOT REQUIRED</w:t>
            </w:r>
          </w:p>
        </w:tc>
      </w:tr>
      <w:tr w:rsidR="00816FB3" w:rsidRPr="005E298A" w14:paraId="3BC7C616" w14:textId="77777777" w:rsidTr="00025762">
        <w:trPr>
          <w:cantSplit/>
        </w:trPr>
        <w:tc>
          <w:tcPr>
            <w:tcW w:w="3330" w:type="dxa"/>
            <w:vMerge/>
            <w:tcBorders>
              <w:top w:val="single" w:sz="4" w:space="0" w:color="auto"/>
              <w:left w:val="single" w:sz="4" w:space="0" w:color="auto"/>
              <w:bottom w:val="single" w:sz="4" w:space="0" w:color="auto"/>
              <w:right w:val="single" w:sz="4" w:space="0" w:color="auto"/>
            </w:tcBorders>
            <w:vAlign w:val="center"/>
          </w:tcPr>
          <w:p w14:paraId="727D51D6" w14:textId="77777777" w:rsidR="00816FB3" w:rsidRPr="005E298A" w:rsidRDefault="00816FB3" w:rsidP="00025762">
            <w:pPr>
              <w:kinsoku w:val="0"/>
              <w:spacing w:before="20" w:after="20"/>
              <w:rPr>
                <w:bCs/>
                <w:sz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97A13" w14:textId="77777777" w:rsidR="00816FB3" w:rsidRPr="005E298A" w:rsidRDefault="00816FB3" w:rsidP="00025762">
            <w:pPr>
              <w:tabs>
                <w:tab w:val="left" w:pos="810"/>
                <w:tab w:val="left" w:pos="1080"/>
              </w:tabs>
              <w:kinsoku w:val="0"/>
              <w:spacing w:before="20" w:after="20"/>
              <w:rPr>
                <w:i/>
                <w:sz w:val="20"/>
              </w:rPr>
            </w:pPr>
            <w:r>
              <w:rPr>
                <w:sz w:val="20"/>
              </w:rPr>
              <w:t>Group fatal accident (2 people or more dead)</w:t>
            </w:r>
          </w:p>
        </w:tc>
        <w:tc>
          <w:tcPr>
            <w:tcW w:w="540" w:type="dxa"/>
            <w:tcBorders>
              <w:top w:val="single" w:sz="4" w:space="0" w:color="auto"/>
              <w:left w:val="single" w:sz="4" w:space="0" w:color="auto"/>
              <w:bottom w:val="single" w:sz="4" w:space="0" w:color="auto"/>
              <w:right w:val="single" w:sz="4" w:space="0" w:color="auto"/>
            </w:tcBorders>
            <w:vAlign w:val="center"/>
          </w:tcPr>
          <w:p w14:paraId="028D0425" w14:textId="77777777" w:rsidR="00816FB3" w:rsidRPr="005E298A" w:rsidRDefault="00816FB3" w:rsidP="00025762">
            <w:pPr>
              <w:tabs>
                <w:tab w:val="left" w:pos="810"/>
                <w:tab w:val="left" w:pos="1080"/>
              </w:tabs>
              <w:kinsoku w:val="0"/>
              <w:spacing w:before="20" w:after="20"/>
              <w:jc w:val="center"/>
              <w:rPr>
                <w:sz w:val="20"/>
              </w:rPr>
            </w:pPr>
            <w:r>
              <w:rPr>
                <w:sz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76E4BFBA" w14:textId="77777777" w:rsidR="00816FB3" w:rsidRPr="005E298A" w:rsidRDefault="00816FB3" w:rsidP="00025762">
            <w:pPr>
              <w:tabs>
                <w:tab w:val="left" w:pos="810"/>
                <w:tab w:val="left" w:pos="1080"/>
              </w:tabs>
              <w:kinsoku w:val="0"/>
              <w:spacing w:before="20" w:after="20"/>
              <w:jc w:val="center"/>
              <w:rPr>
                <w:sz w:val="20"/>
              </w:rPr>
            </w:pPr>
            <w:r>
              <w:rPr>
                <w:sz w:val="20"/>
              </w:rPr>
              <w:t>IMMED.</w:t>
            </w:r>
          </w:p>
        </w:tc>
        <w:tc>
          <w:tcPr>
            <w:tcW w:w="990" w:type="dxa"/>
            <w:tcBorders>
              <w:top w:val="single" w:sz="4" w:space="0" w:color="auto"/>
              <w:left w:val="single" w:sz="4" w:space="0" w:color="auto"/>
              <w:bottom w:val="single" w:sz="4" w:space="0" w:color="auto"/>
              <w:right w:val="single" w:sz="4" w:space="0" w:color="auto"/>
            </w:tcBorders>
            <w:vAlign w:val="center"/>
          </w:tcPr>
          <w:p w14:paraId="409C3CEE" w14:textId="77777777" w:rsidR="00816FB3" w:rsidRPr="005E298A" w:rsidRDefault="00816FB3" w:rsidP="00025762">
            <w:pPr>
              <w:tabs>
                <w:tab w:val="left" w:pos="810"/>
                <w:tab w:val="left" w:pos="1080"/>
              </w:tabs>
              <w:kinsoku w:val="0"/>
              <w:spacing w:before="20" w:after="20"/>
              <w:jc w:val="center"/>
              <w:rPr>
                <w:sz w:val="20"/>
              </w:rPr>
            </w:pPr>
            <w:r>
              <w:rPr>
                <w:sz w:val="20"/>
              </w:rPr>
              <w:t>EXT.</w:t>
            </w:r>
          </w:p>
        </w:tc>
        <w:tc>
          <w:tcPr>
            <w:tcW w:w="810" w:type="dxa"/>
            <w:tcBorders>
              <w:top w:val="single" w:sz="4" w:space="0" w:color="auto"/>
              <w:left w:val="single" w:sz="4" w:space="0" w:color="auto"/>
              <w:bottom w:val="single" w:sz="4" w:space="0" w:color="auto"/>
              <w:right w:val="single" w:sz="4" w:space="0" w:color="D9D9D9"/>
            </w:tcBorders>
            <w:vAlign w:val="center"/>
            <w:hideMark/>
          </w:tcPr>
          <w:p w14:paraId="44DA58B1" w14:textId="77777777" w:rsidR="00816FB3" w:rsidRPr="005E298A" w:rsidRDefault="00816FB3" w:rsidP="00025762">
            <w:pPr>
              <w:tabs>
                <w:tab w:val="left" w:pos="810"/>
                <w:tab w:val="left" w:pos="1080"/>
              </w:tabs>
              <w:kinsoku w:val="0"/>
              <w:spacing w:before="20" w:after="20"/>
              <w:jc w:val="center"/>
              <w:rPr>
                <w:sz w:val="20"/>
              </w:rPr>
            </w:pPr>
            <w:r>
              <w:rPr>
                <w:sz w:val="20"/>
              </w:rPr>
              <w:t>YES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895D2A" w14:textId="77777777" w:rsidR="00816FB3" w:rsidRPr="005E298A" w:rsidRDefault="00816FB3" w:rsidP="00025762">
            <w:pPr>
              <w:tabs>
                <w:tab w:val="left" w:pos="810"/>
                <w:tab w:val="left" w:pos="1080"/>
              </w:tabs>
              <w:kinsoku w:val="0"/>
              <w:spacing w:before="20" w:after="20"/>
              <w:jc w:val="center"/>
              <w:rPr>
                <w:sz w:val="20"/>
              </w:rPr>
            </w:pPr>
            <w:r>
              <w:rPr>
                <w:sz w:val="20"/>
              </w:rPr>
              <w:t>YES</w:t>
            </w:r>
          </w:p>
        </w:tc>
      </w:tr>
      <w:tr w:rsidR="00816FB3" w:rsidRPr="005E298A" w14:paraId="1A127C29" w14:textId="77777777" w:rsidTr="00025762">
        <w:trPr>
          <w:cantSplit/>
          <w:trHeight w:val="845"/>
        </w:trPr>
        <w:tc>
          <w:tcPr>
            <w:tcW w:w="3330" w:type="dxa"/>
            <w:vMerge w:val="restart"/>
            <w:tcBorders>
              <w:top w:val="single" w:sz="4" w:space="0" w:color="auto"/>
              <w:left w:val="single" w:sz="4" w:space="0" w:color="auto"/>
              <w:bottom w:val="single" w:sz="4" w:space="0" w:color="auto"/>
              <w:right w:val="single" w:sz="4" w:space="0" w:color="auto"/>
            </w:tcBorders>
          </w:tcPr>
          <w:p w14:paraId="7A070BD0" w14:textId="29F3FDA3" w:rsidR="00816FB3" w:rsidRPr="00174B83" w:rsidRDefault="00816FB3" w:rsidP="00AC4522">
            <w:pPr>
              <w:numPr>
                <w:ilvl w:val="0"/>
                <w:numId w:val="23"/>
              </w:numPr>
              <w:tabs>
                <w:tab w:val="left" w:pos="335"/>
                <w:tab w:val="left" w:pos="1080"/>
              </w:tabs>
              <w:kinsoku w:val="0"/>
              <w:spacing w:before="20" w:after="20"/>
              <w:ind w:left="335"/>
              <w:rPr>
                <w:sz w:val="20"/>
              </w:rPr>
            </w:pPr>
            <w:r>
              <w:rPr>
                <w:bCs/>
                <w:sz w:val="20"/>
              </w:rPr>
              <w:t>Destruction of structures and equipment at HPF</w:t>
            </w:r>
            <w:r w:rsidR="0040121D">
              <w:rPr>
                <w:bCs/>
                <w:sz w:val="20"/>
              </w:rPr>
              <w:t>;</w:t>
            </w:r>
          </w:p>
          <w:p w14:paraId="7B5D11E3" w14:textId="10560ECA" w:rsidR="00816FB3" w:rsidRDefault="00816FB3" w:rsidP="00AC4522">
            <w:pPr>
              <w:numPr>
                <w:ilvl w:val="0"/>
                <w:numId w:val="23"/>
              </w:numPr>
              <w:tabs>
                <w:tab w:val="left" w:pos="335"/>
                <w:tab w:val="left" w:pos="1080"/>
              </w:tabs>
              <w:kinsoku w:val="0"/>
              <w:spacing w:before="20" w:after="20"/>
              <w:ind w:left="335"/>
              <w:rPr>
                <w:sz w:val="20"/>
              </w:rPr>
            </w:pPr>
            <w:r>
              <w:rPr>
                <w:sz w:val="20"/>
              </w:rPr>
              <w:t>Uncontrolled explosion and/or release of hazardous substances (emergency)</w:t>
            </w:r>
            <w:r w:rsidR="0040121D">
              <w:rPr>
                <w:sz w:val="20"/>
              </w:rPr>
              <w:t>;</w:t>
            </w:r>
          </w:p>
          <w:p w14:paraId="3C841DE3" w14:textId="77777777" w:rsidR="00816FB3" w:rsidRPr="00174B83" w:rsidRDefault="00816FB3" w:rsidP="00AC4522">
            <w:pPr>
              <w:numPr>
                <w:ilvl w:val="0"/>
                <w:numId w:val="23"/>
              </w:numPr>
              <w:tabs>
                <w:tab w:val="left" w:pos="335"/>
                <w:tab w:val="left" w:pos="1080"/>
              </w:tabs>
              <w:kinsoku w:val="0"/>
              <w:spacing w:before="20" w:after="20"/>
              <w:ind w:left="335"/>
              <w:rPr>
                <w:sz w:val="20"/>
              </w:rPr>
            </w:pPr>
            <w:r>
              <w:rPr>
                <w:sz w:val="20"/>
              </w:rPr>
              <w:t>Fires.</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B6103" w14:textId="77777777" w:rsidR="00816FB3" w:rsidRPr="005E298A" w:rsidRDefault="00816FB3" w:rsidP="00025762">
            <w:pPr>
              <w:pStyle w:val="afa"/>
              <w:tabs>
                <w:tab w:val="left" w:pos="810"/>
                <w:tab w:val="left" w:pos="1080"/>
              </w:tabs>
              <w:kinsoku w:val="0"/>
              <w:spacing w:before="20" w:after="20"/>
              <w:ind w:left="0"/>
              <w:rPr>
                <w:rFonts w:eastAsia="Calibri"/>
                <w:sz w:val="20"/>
              </w:rPr>
            </w:pPr>
            <w:r>
              <w:rPr>
                <w:sz w:val="20"/>
              </w:rPr>
              <w:t>- Oil and petroleum product spills &lt; 10 tons</w:t>
            </w:r>
          </w:p>
          <w:p w14:paraId="1F4577E0" w14:textId="77777777" w:rsidR="00816FB3" w:rsidRPr="005E298A" w:rsidRDefault="00816FB3" w:rsidP="00025762">
            <w:pPr>
              <w:pStyle w:val="afa"/>
              <w:tabs>
                <w:tab w:val="left" w:pos="810"/>
                <w:tab w:val="left" w:pos="1080"/>
              </w:tabs>
              <w:kinsoku w:val="0"/>
              <w:spacing w:before="20" w:after="20"/>
              <w:ind w:left="0"/>
              <w:rPr>
                <w:rFonts w:eastAsia="Calibri"/>
                <w:sz w:val="20"/>
              </w:rPr>
            </w:pPr>
            <w:r>
              <w:rPr>
                <w:sz w:val="20"/>
              </w:rPr>
              <w:t>- Salvo (emergency) gas emissions &lt; 10,000 m</w:t>
            </w:r>
            <w:r w:rsidRPr="00E917D5">
              <w:rPr>
                <w:sz w:val="20"/>
                <w:vertAlign w:val="superscript"/>
              </w:rPr>
              <w:t>3</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14804D" w14:textId="77777777" w:rsidR="00816FB3" w:rsidRPr="005E298A" w:rsidRDefault="00816FB3" w:rsidP="00025762">
            <w:pPr>
              <w:tabs>
                <w:tab w:val="left" w:pos="810"/>
                <w:tab w:val="left" w:pos="1080"/>
              </w:tabs>
              <w:kinsoku w:val="0"/>
              <w:spacing w:before="20" w:after="20"/>
              <w:jc w:val="center"/>
              <w:rPr>
                <w:sz w:val="20"/>
              </w:rPr>
            </w:pPr>
            <w:r>
              <w:rPr>
                <w:sz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8ADF17" w14:textId="77777777" w:rsidR="00816FB3" w:rsidRPr="005E298A" w:rsidRDefault="00816FB3" w:rsidP="00025762">
            <w:pPr>
              <w:tabs>
                <w:tab w:val="left" w:pos="810"/>
                <w:tab w:val="left" w:pos="1080"/>
              </w:tabs>
              <w:kinsoku w:val="0"/>
              <w:spacing w:before="20" w:after="20"/>
              <w:jc w:val="center"/>
              <w:rPr>
                <w:sz w:val="20"/>
              </w:rPr>
            </w:pPr>
            <w:r>
              <w:rPr>
                <w:sz w:val="20"/>
              </w:rPr>
              <w:t>DAYTIME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29D5C63" w14:textId="77777777" w:rsidR="00816FB3" w:rsidRPr="005E298A" w:rsidRDefault="00816FB3" w:rsidP="00025762">
            <w:pPr>
              <w:tabs>
                <w:tab w:val="left" w:pos="810"/>
                <w:tab w:val="left" w:pos="1080"/>
              </w:tabs>
              <w:kinsoku w:val="0"/>
              <w:spacing w:before="20" w:after="20"/>
              <w:jc w:val="center"/>
              <w:rPr>
                <w:sz w:val="20"/>
              </w:rPr>
            </w:pPr>
            <w:r>
              <w:rPr>
                <w:sz w:val="20"/>
              </w:rPr>
              <w:t>STAND.</w:t>
            </w:r>
          </w:p>
        </w:tc>
        <w:tc>
          <w:tcPr>
            <w:tcW w:w="810" w:type="dxa"/>
            <w:tcBorders>
              <w:top w:val="single" w:sz="4" w:space="0" w:color="auto"/>
              <w:left w:val="single" w:sz="4" w:space="0" w:color="auto"/>
              <w:bottom w:val="single" w:sz="4" w:space="0" w:color="auto"/>
              <w:right w:val="single" w:sz="4" w:space="0" w:color="D9D9D9"/>
            </w:tcBorders>
            <w:vAlign w:val="center"/>
            <w:hideMark/>
          </w:tcPr>
          <w:p w14:paraId="69EDEC26" w14:textId="77777777" w:rsidR="00816FB3" w:rsidRPr="005E298A" w:rsidRDefault="00816FB3" w:rsidP="00025762">
            <w:pPr>
              <w:tabs>
                <w:tab w:val="left" w:pos="810"/>
                <w:tab w:val="left" w:pos="1080"/>
              </w:tabs>
              <w:kinsoku w:val="0"/>
              <w:spacing w:before="20" w:after="20"/>
              <w:jc w:val="center"/>
              <w:rPr>
                <w:sz w:val="20"/>
              </w:rPr>
            </w:pPr>
            <w:r>
              <w:rPr>
                <w:sz w:val="20"/>
              </w:rPr>
              <w:t>NOT REQUIRED</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8951C2" w14:textId="77777777" w:rsidR="00816FB3" w:rsidRPr="005E298A" w:rsidRDefault="00816FB3" w:rsidP="00025762">
            <w:pPr>
              <w:tabs>
                <w:tab w:val="left" w:pos="810"/>
                <w:tab w:val="left" w:pos="1080"/>
              </w:tabs>
              <w:kinsoku w:val="0"/>
              <w:spacing w:before="20" w:after="20"/>
              <w:jc w:val="center"/>
              <w:rPr>
                <w:sz w:val="20"/>
              </w:rPr>
            </w:pPr>
            <w:r>
              <w:rPr>
                <w:sz w:val="20"/>
              </w:rPr>
              <w:t>NOT REQUIRED</w:t>
            </w:r>
          </w:p>
        </w:tc>
      </w:tr>
      <w:tr w:rsidR="00730259" w:rsidRPr="005E298A" w14:paraId="4C95724B" w14:textId="77777777" w:rsidTr="00025762">
        <w:trPr>
          <w:cantSplit/>
        </w:trPr>
        <w:tc>
          <w:tcPr>
            <w:tcW w:w="3330" w:type="dxa"/>
            <w:vMerge/>
            <w:tcBorders>
              <w:top w:val="single" w:sz="4" w:space="0" w:color="auto"/>
              <w:left w:val="single" w:sz="4" w:space="0" w:color="auto"/>
              <w:bottom w:val="single" w:sz="4" w:space="0" w:color="auto"/>
              <w:right w:val="single" w:sz="4" w:space="0" w:color="auto"/>
            </w:tcBorders>
            <w:vAlign w:val="center"/>
          </w:tcPr>
          <w:p w14:paraId="5231EDF6" w14:textId="77777777" w:rsidR="00730259" w:rsidRPr="005E298A" w:rsidRDefault="00730259" w:rsidP="00025762">
            <w:pPr>
              <w:tabs>
                <w:tab w:val="left" w:pos="810"/>
                <w:tab w:val="left" w:pos="1080"/>
              </w:tabs>
              <w:kinsoku w:val="0"/>
              <w:spacing w:before="20" w:after="20"/>
              <w:rPr>
                <w:sz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2D1A1" w14:textId="77777777" w:rsidR="00730259" w:rsidRPr="005E298A" w:rsidRDefault="00730259" w:rsidP="00025762">
            <w:pPr>
              <w:pStyle w:val="afa"/>
              <w:tabs>
                <w:tab w:val="left" w:pos="810"/>
                <w:tab w:val="left" w:pos="1080"/>
              </w:tabs>
              <w:kinsoku w:val="0"/>
              <w:spacing w:before="20" w:after="20"/>
              <w:ind w:left="0"/>
              <w:rPr>
                <w:rFonts w:eastAsia="Calibri"/>
                <w:sz w:val="20"/>
              </w:rPr>
            </w:pPr>
            <w:r>
              <w:rPr>
                <w:sz w:val="20"/>
              </w:rPr>
              <w:t>- Oil and petroleum product spills from 10 to 250 tons</w:t>
            </w:r>
          </w:p>
          <w:p w14:paraId="15B0F079" w14:textId="77777777" w:rsidR="00730259" w:rsidRPr="005E298A" w:rsidRDefault="00730259" w:rsidP="00025762">
            <w:pPr>
              <w:pStyle w:val="afa"/>
              <w:tabs>
                <w:tab w:val="left" w:pos="810"/>
                <w:tab w:val="left" w:pos="1080"/>
              </w:tabs>
              <w:kinsoku w:val="0"/>
              <w:spacing w:before="20" w:after="20"/>
              <w:ind w:left="0"/>
              <w:rPr>
                <w:rFonts w:eastAsia="Calibri"/>
                <w:sz w:val="20"/>
              </w:rPr>
            </w:pPr>
            <w:r>
              <w:rPr>
                <w:sz w:val="20"/>
              </w:rPr>
              <w:t>- Salvo (emergency) gas emissions from 10,000 to 30,000 m</w:t>
            </w:r>
            <w:r w:rsidRPr="00E917D5">
              <w:rPr>
                <w:sz w:val="20"/>
                <w:vertAlign w:val="superscript"/>
              </w:rPr>
              <w:t>3</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060369" w14:textId="77777777" w:rsidR="00730259" w:rsidRPr="005E298A" w:rsidRDefault="00730259" w:rsidP="00025762">
            <w:pPr>
              <w:tabs>
                <w:tab w:val="left" w:pos="810"/>
                <w:tab w:val="left" w:pos="1080"/>
              </w:tabs>
              <w:kinsoku w:val="0"/>
              <w:spacing w:before="20" w:after="20"/>
              <w:jc w:val="center"/>
              <w:rPr>
                <w:sz w:val="20"/>
              </w:rPr>
            </w:pPr>
            <w:r>
              <w:rPr>
                <w:sz w:val="20"/>
              </w:rPr>
              <w:t>2</w:t>
            </w:r>
          </w:p>
        </w:tc>
        <w:tc>
          <w:tcPr>
            <w:tcW w:w="990" w:type="dxa"/>
            <w:tcBorders>
              <w:top w:val="single" w:sz="4" w:space="0" w:color="auto"/>
              <w:left w:val="single" w:sz="4" w:space="0" w:color="BFBFBF"/>
              <w:bottom w:val="single" w:sz="4" w:space="0" w:color="auto"/>
              <w:right w:val="single" w:sz="4" w:space="0" w:color="auto"/>
            </w:tcBorders>
            <w:vAlign w:val="center"/>
            <w:hideMark/>
          </w:tcPr>
          <w:p w14:paraId="41BDA87D" w14:textId="77777777" w:rsidR="00730259" w:rsidRPr="005E298A" w:rsidRDefault="00730259" w:rsidP="00AC4522">
            <w:pPr>
              <w:tabs>
                <w:tab w:val="left" w:pos="810"/>
                <w:tab w:val="left" w:pos="1080"/>
              </w:tabs>
              <w:kinsoku w:val="0"/>
              <w:spacing w:before="20" w:after="20"/>
              <w:jc w:val="center"/>
              <w:rPr>
                <w:sz w:val="20"/>
              </w:rPr>
            </w:pPr>
            <w:r>
              <w:rPr>
                <w:sz w:val="20"/>
              </w:rPr>
              <w:t>DAYTIME</w:t>
            </w:r>
          </w:p>
        </w:tc>
        <w:tc>
          <w:tcPr>
            <w:tcW w:w="990" w:type="dxa"/>
            <w:tcBorders>
              <w:top w:val="single" w:sz="4" w:space="0" w:color="auto"/>
              <w:left w:val="single" w:sz="4" w:space="0" w:color="auto"/>
              <w:bottom w:val="single" w:sz="4" w:space="0" w:color="auto"/>
              <w:right w:val="single" w:sz="4" w:space="0" w:color="BFBFBF"/>
            </w:tcBorders>
            <w:vAlign w:val="center"/>
            <w:hideMark/>
          </w:tcPr>
          <w:p w14:paraId="23F598FB" w14:textId="77777777" w:rsidR="00730259" w:rsidRPr="005E298A" w:rsidRDefault="00730259" w:rsidP="00AC4522">
            <w:pPr>
              <w:tabs>
                <w:tab w:val="left" w:pos="810"/>
                <w:tab w:val="left" w:pos="1080"/>
              </w:tabs>
              <w:kinsoku w:val="0"/>
              <w:spacing w:before="20" w:after="20"/>
              <w:jc w:val="center"/>
              <w:rPr>
                <w:sz w:val="20"/>
              </w:rPr>
            </w:pPr>
            <w:r>
              <w:rPr>
                <w:sz w:val="20"/>
              </w:rPr>
              <w:t>STAND.</w:t>
            </w:r>
          </w:p>
        </w:tc>
        <w:tc>
          <w:tcPr>
            <w:tcW w:w="810" w:type="dxa"/>
            <w:tcBorders>
              <w:top w:val="single" w:sz="4" w:space="0" w:color="auto"/>
              <w:left w:val="single" w:sz="4" w:space="0" w:color="auto"/>
              <w:bottom w:val="single" w:sz="4" w:space="0" w:color="auto"/>
              <w:right w:val="single" w:sz="4" w:space="0" w:color="D9D9D9"/>
            </w:tcBorders>
            <w:vAlign w:val="center"/>
            <w:hideMark/>
          </w:tcPr>
          <w:p w14:paraId="1FFA994C" w14:textId="77777777" w:rsidR="00730259" w:rsidRPr="005E298A" w:rsidRDefault="00730259" w:rsidP="00025762">
            <w:pPr>
              <w:tabs>
                <w:tab w:val="left" w:pos="810"/>
                <w:tab w:val="left" w:pos="1080"/>
              </w:tabs>
              <w:kinsoku w:val="0"/>
              <w:spacing w:before="20" w:after="20"/>
              <w:jc w:val="center"/>
              <w:rPr>
                <w:sz w:val="20"/>
              </w:rPr>
            </w:pPr>
            <w:r>
              <w:rPr>
                <w:sz w:val="20"/>
              </w:rPr>
              <w:t>YES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D7B05B" w14:textId="77777777" w:rsidR="00730259" w:rsidRPr="005E298A" w:rsidRDefault="00730259" w:rsidP="00025762">
            <w:pPr>
              <w:tabs>
                <w:tab w:val="left" w:pos="810"/>
                <w:tab w:val="left" w:pos="1080"/>
              </w:tabs>
              <w:kinsoku w:val="0"/>
              <w:spacing w:before="20" w:after="20"/>
              <w:jc w:val="center"/>
              <w:rPr>
                <w:sz w:val="20"/>
              </w:rPr>
            </w:pPr>
            <w:r>
              <w:rPr>
                <w:sz w:val="20"/>
              </w:rPr>
              <w:t>NOT REQUIRED</w:t>
            </w:r>
          </w:p>
        </w:tc>
      </w:tr>
      <w:tr w:rsidR="00730259" w:rsidRPr="005E298A" w14:paraId="0A4D7903" w14:textId="77777777" w:rsidTr="00025762">
        <w:trPr>
          <w:cantSplit/>
        </w:trPr>
        <w:tc>
          <w:tcPr>
            <w:tcW w:w="3330" w:type="dxa"/>
            <w:vMerge/>
            <w:tcBorders>
              <w:top w:val="single" w:sz="4" w:space="0" w:color="auto"/>
              <w:left w:val="single" w:sz="4" w:space="0" w:color="auto"/>
              <w:bottom w:val="single" w:sz="4" w:space="0" w:color="auto"/>
              <w:right w:val="single" w:sz="4" w:space="0" w:color="auto"/>
            </w:tcBorders>
          </w:tcPr>
          <w:p w14:paraId="1C4E7BFE" w14:textId="77777777" w:rsidR="00730259" w:rsidRPr="005E298A" w:rsidRDefault="00730259" w:rsidP="00025762">
            <w:pPr>
              <w:tabs>
                <w:tab w:val="left" w:pos="810"/>
                <w:tab w:val="left" w:pos="1080"/>
              </w:tabs>
              <w:kinsoku w:val="0"/>
              <w:spacing w:before="20" w:after="20"/>
              <w:rPr>
                <w:sz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78376" w14:textId="77777777" w:rsidR="00730259" w:rsidRPr="005E298A" w:rsidRDefault="00730259" w:rsidP="00025762">
            <w:pPr>
              <w:pStyle w:val="afa"/>
              <w:tabs>
                <w:tab w:val="left" w:pos="810"/>
                <w:tab w:val="left" w:pos="1080"/>
              </w:tabs>
              <w:kinsoku w:val="0"/>
              <w:spacing w:before="20" w:after="20"/>
              <w:ind w:left="0"/>
              <w:rPr>
                <w:rFonts w:eastAsia="Calibri"/>
                <w:sz w:val="20"/>
              </w:rPr>
            </w:pPr>
            <w:r>
              <w:rPr>
                <w:sz w:val="20"/>
              </w:rPr>
              <w:t>- Oil and petroleum product spills &gt; 250 tons</w:t>
            </w:r>
          </w:p>
          <w:p w14:paraId="777B0494" w14:textId="77777777" w:rsidR="00730259" w:rsidRPr="005E298A" w:rsidRDefault="00730259" w:rsidP="00025762">
            <w:pPr>
              <w:pStyle w:val="afa"/>
              <w:tabs>
                <w:tab w:val="left" w:pos="810"/>
                <w:tab w:val="left" w:pos="1080"/>
              </w:tabs>
              <w:kinsoku w:val="0"/>
              <w:spacing w:before="20" w:after="20"/>
              <w:ind w:left="0"/>
              <w:rPr>
                <w:rFonts w:eastAsia="Calibri"/>
                <w:sz w:val="20"/>
              </w:rPr>
            </w:pPr>
            <w:r>
              <w:rPr>
                <w:sz w:val="20"/>
              </w:rPr>
              <w:t>- Salvo (emergency) gas emissions &gt; 30,000 m</w:t>
            </w:r>
            <w:r w:rsidRPr="00E917D5">
              <w:rPr>
                <w:sz w:val="20"/>
                <w:vertAlign w:val="superscript"/>
              </w:rPr>
              <w:t>3</w:t>
            </w:r>
          </w:p>
        </w:tc>
        <w:tc>
          <w:tcPr>
            <w:tcW w:w="540" w:type="dxa"/>
            <w:tcBorders>
              <w:top w:val="single" w:sz="4" w:space="0" w:color="auto"/>
              <w:left w:val="single" w:sz="4" w:space="0" w:color="auto"/>
              <w:bottom w:val="single" w:sz="4" w:space="0" w:color="auto"/>
              <w:right w:val="single" w:sz="4" w:space="0" w:color="auto"/>
            </w:tcBorders>
            <w:vAlign w:val="center"/>
            <w:hideMark/>
          </w:tcPr>
          <w:p w14:paraId="456BA33E" w14:textId="77777777" w:rsidR="00730259" w:rsidRPr="005E298A" w:rsidRDefault="00730259" w:rsidP="00025762">
            <w:pPr>
              <w:tabs>
                <w:tab w:val="left" w:pos="810"/>
                <w:tab w:val="left" w:pos="1080"/>
              </w:tabs>
              <w:kinsoku w:val="0"/>
              <w:spacing w:before="20" w:after="20"/>
              <w:jc w:val="center"/>
              <w:rPr>
                <w:sz w:val="20"/>
              </w:rPr>
            </w:pPr>
            <w:r>
              <w:rPr>
                <w:sz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4D625691" w14:textId="77777777" w:rsidR="00730259" w:rsidRPr="005E298A" w:rsidRDefault="00730259" w:rsidP="00025762">
            <w:pPr>
              <w:tabs>
                <w:tab w:val="left" w:pos="810"/>
                <w:tab w:val="left" w:pos="1080"/>
              </w:tabs>
              <w:kinsoku w:val="0"/>
              <w:spacing w:before="20" w:after="20"/>
              <w:jc w:val="center"/>
              <w:rPr>
                <w:sz w:val="20"/>
              </w:rPr>
            </w:pPr>
            <w:r>
              <w:rPr>
                <w:sz w:val="20"/>
              </w:rPr>
              <w:t>IMMED.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9FD8BC" w14:textId="77777777" w:rsidR="00730259" w:rsidRPr="005E298A" w:rsidRDefault="00730259" w:rsidP="00025762">
            <w:pPr>
              <w:tabs>
                <w:tab w:val="left" w:pos="810"/>
                <w:tab w:val="left" w:pos="1080"/>
              </w:tabs>
              <w:kinsoku w:val="0"/>
              <w:spacing w:before="20" w:after="20"/>
              <w:jc w:val="center"/>
              <w:rPr>
                <w:sz w:val="20"/>
              </w:rPr>
            </w:pPr>
            <w:r>
              <w:rPr>
                <w:sz w:val="20"/>
              </w:rPr>
              <w:t>EXT.</w:t>
            </w:r>
          </w:p>
        </w:tc>
        <w:tc>
          <w:tcPr>
            <w:tcW w:w="810" w:type="dxa"/>
            <w:tcBorders>
              <w:top w:val="single" w:sz="4" w:space="0" w:color="auto"/>
              <w:left w:val="single" w:sz="4" w:space="0" w:color="auto"/>
              <w:bottom w:val="single" w:sz="4" w:space="0" w:color="auto"/>
              <w:right w:val="single" w:sz="4" w:space="0" w:color="D9D9D9"/>
            </w:tcBorders>
            <w:vAlign w:val="center"/>
            <w:hideMark/>
          </w:tcPr>
          <w:p w14:paraId="1F4A78E5" w14:textId="77777777" w:rsidR="00730259" w:rsidRPr="005E298A" w:rsidRDefault="00730259" w:rsidP="00025762">
            <w:pPr>
              <w:tabs>
                <w:tab w:val="left" w:pos="810"/>
                <w:tab w:val="left" w:pos="1080"/>
              </w:tabs>
              <w:kinsoku w:val="0"/>
              <w:spacing w:before="20" w:after="20"/>
              <w:jc w:val="center"/>
              <w:rPr>
                <w:sz w:val="20"/>
              </w:rPr>
            </w:pPr>
            <w:r>
              <w:rPr>
                <w:sz w:val="20"/>
              </w:rPr>
              <w:t>YES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0C9F71" w14:textId="77777777" w:rsidR="00730259" w:rsidRPr="005E298A" w:rsidRDefault="00730259" w:rsidP="00025762">
            <w:pPr>
              <w:tabs>
                <w:tab w:val="left" w:pos="810"/>
                <w:tab w:val="left" w:pos="1080"/>
              </w:tabs>
              <w:kinsoku w:val="0"/>
              <w:spacing w:before="20" w:after="20"/>
              <w:jc w:val="center"/>
              <w:rPr>
                <w:sz w:val="20"/>
              </w:rPr>
            </w:pPr>
            <w:r>
              <w:rPr>
                <w:sz w:val="20"/>
              </w:rPr>
              <w:t>YES</w:t>
            </w:r>
          </w:p>
        </w:tc>
      </w:tr>
      <w:tr w:rsidR="00730259" w:rsidRPr="005E298A" w14:paraId="01289F80" w14:textId="77777777" w:rsidTr="00025762">
        <w:trPr>
          <w:cantSplit/>
          <w:trHeight w:val="1808"/>
        </w:trPr>
        <w:tc>
          <w:tcPr>
            <w:tcW w:w="3330" w:type="dxa"/>
            <w:vMerge w:val="restart"/>
            <w:tcBorders>
              <w:top w:val="single" w:sz="4" w:space="0" w:color="auto"/>
              <w:left w:val="single" w:sz="4" w:space="0" w:color="auto"/>
              <w:bottom w:val="single" w:sz="4" w:space="0" w:color="auto"/>
              <w:right w:val="single" w:sz="4" w:space="0" w:color="auto"/>
            </w:tcBorders>
          </w:tcPr>
          <w:p w14:paraId="59281C17" w14:textId="5E3EE7A0" w:rsidR="00730259" w:rsidRDefault="00730259" w:rsidP="00AC4522">
            <w:pPr>
              <w:numPr>
                <w:ilvl w:val="0"/>
                <w:numId w:val="23"/>
              </w:numPr>
              <w:tabs>
                <w:tab w:val="left" w:pos="335"/>
                <w:tab w:val="left" w:pos="1080"/>
              </w:tabs>
              <w:kinsoku w:val="0"/>
              <w:spacing w:before="20" w:after="20"/>
              <w:ind w:left="335"/>
              <w:rPr>
                <w:sz w:val="20"/>
              </w:rPr>
            </w:pPr>
            <w:r>
              <w:rPr>
                <w:sz w:val="20"/>
              </w:rPr>
              <w:t>Loss of supply and distribution channels</w:t>
            </w:r>
            <w:r w:rsidR="001573F5">
              <w:rPr>
                <w:sz w:val="20"/>
              </w:rPr>
              <w:t>;</w:t>
            </w:r>
          </w:p>
          <w:p w14:paraId="72CA7A71" w14:textId="2E48D37F" w:rsidR="00730259" w:rsidRDefault="00730259" w:rsidP="00AC4522">
            <w:pPr>
              <w:numPr>
                <w:ilvl w:val="0"/>
                <w:numId w:val="23"/>
              </w:numPr>
              <w:tabs>
                <w:tab w:val="left" w:pos="335"/>
                <w:tab w:val="left" w:pos="1080"/>
              </w:tabs>
              <w:kinsoku w:val="0"/>
              <w:spacing w:before="20" w:after="20"/>
              <w:ind w:left="335"/>
              <w:rPr>
                <w:sz w:val="20"/>
              </w:rPr>
            </w:pPr>
            <w:r>
              <w:rPr>
                <w:sz w:val="20"/>
              </w:rPr>
              <w:t>Use of force in the workplace of a group or mass nature</w:t>
            </w:r>
            <w:r w:rsidR="001573F5">
              <w:rPr>
                <w:sz w:val="20"/>
              </w:rPr>
              <w:t>;</w:t>
            </w:r>
          </w:p>
          <w:p w14:paraId="5CC823F4" w14:textId="3AE677F8" w:rsidR="00730259" w:rsidRDefault="00730259" w:rsidP="00AC4522">
            <w:pPr>
              <w:numPr>
                <w:ilvl w:val="0"/>
                <w:numId w:val="23"/>
              </w:numPr>
              <w:tabs>
                <w:tab w:val="left" w:pos="335"/>
                <w:tab w:val="left" w:pos="1080"/>
              </w:tabs>
              <w:kinsoku w:val="0"/>
              <w:spacing w:before="20" w:after="20"/>
              <w:ind w:left="335"/>
              <w:rPr>
                <w:sz w:val="20"/>
              </w:rPr>
            </w:pPr>
            <w:r>
              <w:rPr>
                <w:sz w:val="20"/>
              </w:rPr>
              <w:t>Corruption/fraud on a particularly large scale</w:t>
            </w:r>
            <w:r w:rsidR="001573F5">
              <w:rPr>
                <w:sz w:val="20"/>
              </w:rPr>
              <w:t>;</w:t>
            </w:r>
          </w:p>
          <w:p w14:paraId="05183EDB" w14:textId="49141A74" w:rsidR="00730259" w:rsidRDefault="00730259" w:rsidP="00AC4522">
            <w:pPr>
              <w:numPr>
                <w:ilvl w:val="0"/>
                <w:numId w:val="23"/>
              </w:numPr>
              <w:tabs>
                <w:tab w:val="left" w:pos="335"/>
                <w:tab w:val="left" w:pos="1080"/>
              </w:tabs>
              <w:kinsoku w:val="0"/>
              <w:spacing w:before="20" w:after="20"/>
              <w:ind w:left="335"/>
              <w:rPr>
                <w:sz w:val="20"/>
              </w:rPr>
            </w:pPr>
            <w:r>
              <w:rPr>
                <w:sz w:val="20"/>
              </w:rPr>
              <w:t>Public riots</w:t>
            </w:r>
            <w:r w:rsidR="001573F5">
              <w:rPr>
                <w:sz w:val="20"/>
              </w:rPr>
              <w:t xml:space="preserve"> </w:t>
            </w:r>
            <w:r>
              <w:rPr>
                <w:sz w:val="20"/>
              </w:rPr>
              <w:t>/</w:t>
            </w:r>
            <w:r w:rsidR="001573F5">
              <w:rPr>
                <w:sz w:val="20"/>
              </w:rPr>
              <w:t xml:space="preserve"> </w:t>
            </w:r>
            <w:r>
              <w:rPr>
                <w:sz w:val="20"/>
              </w:rPr>
              <w:t>unauthorised strikes</w:t>
            </w:r>
            <w:r w:rsidR="001573F5">
              <w:rPr>
                <w:sz w:val="20"/>
              </w:rPr>
              <w:t>;</w:t>
            </w:r>
          </w:p>
          <w:p w14:paraId="0E300AAA" w14:textId="2347C00A" w:rsidR="00730259" w:rsidRDefault="00730259" w:rsidP="00AC4522">
            <w:pPr>
              <w:numPr>
                <w:ilvl w:val="0"/>
                <w:numId w:val="23"/>
              </w:numPr>
              <w:tabs>
                <w:tab w:val="left" w:pos="335"/>
                <w:tab w:val="left" w:pos="1080"/>
              </w:tabs>
              <w:kinsoku w:val="0"/>
              <w:spacing w:before="20" w:after="20"/>
              <w:ind w:left="335"/>
              <w:rPr>
                <w:sz w:val="20"/>
              </w:rPr>
            </w:pPr>
            <w:r>
              <w:rPr>
                <w:sz w:val="20"/>
              </w:rPr>
              <w:t>Bomb/terrorist attack threat</w:t>
            </w:r>
            <w:r w:rsidR="001573F5">
              <w:rPr>
                <w:sz w:val="20"/>
              </w:rPr>
              <w:t>;</w:t>
            </w:r>
          </w:p>
          <w:p w14:paraId="6415CA96" w14:textId="129F08B1" w:rsidR="00730259" w:rsidRDefault="00730259" w:rsidP="00AC4522">
            <w:pPr>
              <w:numPr>
                <w:ilvl w:val="0"/>
                <w:numId w:val="23"/>
              </w:numPr>
              <w:tabs>
                <w:tab w:val="left" w:pos="335"/>
                <w:tab w:val="left" w:pos="1080"/>
              </w:tabs>
              <w:kinsoku w:val="0"/>
              <w:spacing w:before="20" w:after="20"/>
              <w:ind w:left="335"/>
              <w:rPr>
                <w:sz w:val="20"/>
              </w:rPr>
            </w:pPr>
            <w:r>
              <w:rPr>
                <w:sz w:val="20"/>
              </w:rPr>
              <w:t>Information and telecommunications system attack</w:t>
            </w:r>
            <w:r w:rsidR="001573F5">
              <w:rPr>
                <w:sz w:val="20"/>
              </w:rPr>
              <w:t>;</w:t>
            </w:r>
          </w:p>
          <w:p w14:paraId="3309CA7D" w14:textId="7A1D2598" w:rsidR="00730259" w:rsidRDefault="00730259" w:rsidP="00AC4522">
            <w:pPr>
              <w:numPr>
                <w:ilvl w:val="0"/>
                <w:numId w:val="23"/>
              </w:numPr>
              <w:tabs>
                <w:tab w:val="left" w:pos="335"/>
                <w:tab w:val="left" w:pos="1080"/>
              </w:tabs>
              <w:kinsoku w:val="0"/>
              <w:spacing w:before="20" w:after="20"/>
              <w:ind w:left="335"/>
              <w:rPr>
                <w:sz w:val="20"/>
              </w:rPr>
            </w:pPr>
            <w:r>
              <w:rPr>
                <w:sz w:val="20"/>
              </w:rPr>
              <w:t>Negative reaction from international organisations, government authorities, mass media as a result of the incident</w:t>
            </w:r>
            <w:r w:rsidR="001573F5">
              <w:rPr>
                <w:sz w:val="20"/>
              </w:rPr>
              <w:t>;</w:t>
            </w:r>
          </w:p>
          <w:p w14:paraId="19A9E9C4" w14:textId="77777777" w:rsidR="00730259" w:rsidRPr="00E635DC" w:rsidRDefault="00730259" w:rsidP="00AC4522">
            <w:pPr>
              <w:numPr>
                <w:ilvl w:val="0"/>
                <w:numId w:val="23"/>
              </w:numPr>
              <w:tabs>
                <w:tab w:val="left" w:pos="335"/>
                <w:tab w:val="left" w:pos="1080"/>
              </w:tabs>
              <w:kinsoku w:val="0"/>
              <w:spacing w:before="20" w:after="20"/>
              <w:ind w:left="335"/>
              <w:rPr>
                <w:sz w:val="20"/>
              </w:rPr>
            </w:pPr>
            <w:r>
              <w:rPr>
                <w:sz w:val="20"/>
              </w:rPr>
              <w:t>Any event that has an impact on financial stability (financial crises), etc.</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2679BB34" w14:textId="77777777" w:rsidR="00730259" w:rsidRPr="005E298A" w:rsidRDefault="00730259" w:rsidP="00805E75">
            <w:pPr>
              <w:tabs>
                <w:tab w:val="left" w:pos="810"/>
                <w:tab w:val="left" w:pos="1080"/>
              </w:tabs>
              <w:kinsoku w:val="0"/>
              <w:spacing w:before="20" w:after="20"/>
              <w:rPr>
                <w:sz w:val="20"/>
              </w:rPr>
            </w:pPr>
            <w:r>
              <w:rPr>
                <w:sz w:val="20"/>
              </w:rPr>
              <w:t>In cases where the incidents are of a local nature and SDEs independently mitigate them</w:t>
            </w:r>
          </w:p>
        </w:tc>
        <w:tc>
          <w:tcPr>
            <w:tcW w:w="540" w:type="dxa"/>
            <w:tcBorders>
              <w:top w:val="single" w:sz="4" w:space="0" w:color="auto"/>
              <w:left w:val="single" w:sz="4" w:space="0" w:color="auto"/>
              <w:bottom w:val="single" w:sz="4" w:space="0" w:color="auto"/>
              <w:right w:val="single" w:sz="4" w:space="0" w:color="auto"/>
            </w:tcBorders>
            <w:vAlign w:val="center"/>
          </w:tcPr>
          <w:p w14:paraId="270F79CE" w14:textId="77777777" w:rsidR="00730259" w:rsidRPr="005E298A" w:rsidRDefault="00730259" w:rsidP="006E4452">
            <w:pPr>
              <w:tabs>
                <w:tab w:val="left" w:pos="810"/>
                <w:tab w:val="left" w:pos="1080"/>
              </w:tabs>
              <w:kinsoku w:val="0"/>
              <w:spacing w:before="20" w:after="20"/>
              <w:jc w:val="center"/>
              <w:rPr>
                <w:sz w:val="20"/>
              </w:rPr>
            </w:pPr>
            <w:r>
              <w:rPr>
                <w:sz w:val="20"/>
              </w:rPr>
              <w:t>1</w:t>
            </w:r>
          </w:p>
        </w:tc>
        <w:tc>
          <w:tcPr>
            <w:tcW w:w="990" w:type="dxa"/>
            <w:tcBorders>
              <w:top w:val="single" w:sz="4" w:space="0" w:color="auto"/>
              <w:left w:val="single" w:sz="4" w:space="0" w:color="auto"/>
              <w:bottom w:val="single" w:sz="4" w:space="0" w:color="auto"/>
              <w:right w:val="single" w:sz="4" w:space="0" w:color="auto"/>
            </w:tcBorders>
            <w:vAlign w:val="center"/>
          </w:tcPr>
          <w:p w14:paraId="17C0AB5B" w14:textId="77777777" w:rsidR="00730259" w:rsidRPr="005E298A" w:rsidRDefault="00730259" w:rsidP="006E4452">
            <w:pPr>
              <w:tabs>
                <w:tab w:val="left" w:pos="810"/>
                <w:tab w:val="left" w:pos="1080"/>
              </w:tabs>
              <w:kinsoku w:val="0"/>
              <w:spacing w:before="20" w:after="20"/>
              <w:jc w:val="center"/>
              <w:rPr>
                <w:sz w:val="20"/>
              </w:rPr>
            </w:pPr>
            <w:r>
              <w:rPr>
                <w:sz w:val="20"/>
              </w:rPr>
              <w:t>DAYTIME</w:t>
            </w:r>
          </w:p>
        </w:tc>
        <w:tc>
          <w:tcPr>
            <w:tcW w:w="990" w:type="dxa"/>
            <w:tcBorders>
              <w:top w:val="single" w:sz="4" w:space="0" w:color="auto"/>
              <w:left w:val="single" w:sz="4" w:space="0" w:color="auto"/>
              <w:bottom w:val="single" w:sz="4" w:space="0" w:color="auto"/>
              <w:right w:val="single" w:sz="4" w:space="0" w:color="auto"/>
            </w:tcBorders>
            <w:vAlign w:val="center"/>
          </w:tcPr>
          <w:p w14:paraId="557A7B87" w14:textId="77777777" w:rsidR="00730259" w:rsidRPr="005E298A" w:rsidRDefault="00730259" w:rsidP="006E4452">
            <w:pPr>
              <w:tabs>
                <w:tab w:val="left" w:pos="810"/>
                <w:tab w:val="left" w:pos="1080"/>
              </w:tabs>
              <w:kinsoku w:val="0"/>
              <w:spacing w:before="20" w:after="20"/>
              <w:jc w:val="center"/>
              <w:rPr>
                <w:sz w:val="20"/>
              </w:rPr>
            </w:pPr>
            <w:r>
              <w:rPr>
                <w:sz w:val="20"/>
              </w:rPr>
              <w:t>STAND.</w:t>
            </w:r>
          </w:p>
        </w:tc>
        <w:tc>
          <w:tcPr>
            <w:tcW w:w="810" w:type="dxa"/>
            <w:tcBorders>
              <w:top w:val="single" w:sz="4" w:space="0" w:color="auto"/>
              <w:left w:val="single" w:sz="4" w:space="0" w:color="auto"/>
              <w:bottom w:val="single" w:sz="4" w:space="0" w:color="auto"/>
              <w:right w:val="single" w:sz="4" w:space="0" w:color="auto"/>
            </w:tcBorders>
            <w:vAlign w:val="center"/>
          </w:tcPr>
          <w:p w14:paraId="56E1D018" w14:textId="77777777" w:rsidR="00730259" w:rsidRPr="005E298A" w:rsidRDefault="00730259" w:rsidP="006E4452">
            <w:pPr>
              <w:tabs>
                <w:tab w:val="left" w:pos="810"/>
                <w:tab w:val="left" w:pos="1080"/>
              </w:tabs>
              <w:kinsoku w:val="0"/>
              <w:spacing w:before="20" w:after="20"/>
              <w:jc w:val="center"/>
              <w:rPr>
                <w:sz w:val="20"/>
              </w:rPr>
            </w:pPr>
            <w:r>
              <w:rPr>
                <w:sz w:val="20"/>
              </w:rPr>
              <w:t>NOT REQUIRED</w:t>
            </w:r>
          </w:p>
        </w:tc>
        <w:tc>
          <w:tcPr>
            <w:tcW w:w="900" w:type="dxa"/>
            <w:tcBorders>
              <w:top w:val="single" w:sz="4" w:space="0" w:color="auto"/>
              <w:left w:val="single" w:sz="4" w:space="0" w:color="auto"/>
              <w:bottom w:val="single" w:sz="4" w:space="0" w:color="auto"/>
              <w:right w:val="single" w:sz="4" w:space="0" w:color="auto"/>
            </w:tcBorders>
            <w:vAlign w:val="center"/>
          </w:tcPr>
          <w:p w14:paraId="2FF911B2" w14:textId="77777777" w:rsidR="00730259" w:rsidRPr="005E298A" w:rsidRDefault="00730259" w:rsidP="006E4452">
            <w:pPr>
              <w:tabs>
                <w:tab w:val="left" w:pos="810"/>
                <w:tab w:val="left" w:pos="1080"/>
              </w:tabs>
              <w:kinsoku w:val="0"/>
              <w:spacing w:before="20" w:after="20"/>
              <w:jc w:val="center"/>
              <w:rPr>
                <w:sz w:val="20"/>
              </w:rPr>
            </w:pPr>
            <w:r>
              <w:rPr>
                <w:sz w:val="20"/>
              </w:rPr>
              <w:t>NOT REQUIRED</w:t>
            </w:r>
          </w:p>
        </w:tc>
      </w:tr>
      <w:tr w:rsidR="00730259" w:rsidRPr="005E298A" w14:paraId="0AAF5E6F" w14:textId="77777777" w:rsidTr="00025762">
        <w:trPr>
          <w:cantSplit/>
          <w:trHeight w:val="1808"/>
        </w:trPr>
        <w:tc>
          <w:tcPr>
            <w:tcW w:w="3330" w:type="dxa"/>
            <w:vMerge/>
            <w:tcBorders>
              <w:top w:val="single" w:sz="4" w:space="0" w:color="auto"/>
              <w:left w:val="single" w:sz="4" w:space="0" w:color="auto"/>
              <w:bottom w:val="single" w:sz="4" w:space="0" w:color="auto"/>
              <w:right w:val="single" w:sz="4" w:space="0" w:color="auto"/>
            </w:tcBorders>
          </w:tcPr>
          <w:p w14:paraId="0E7BB012" w14:textId="77777777" w:rsidR="00730259" w:rsidRDefault="00730259" w:rsidP="00AC4522">
            <w:pPr>
              <w:numPr>
                <w:ilvl w:val="0"/>
                <w:numId w:val="23"/>
              </w:numPr>
              <w:tabs>
                <w:tab w:val="left" w:pos="335"/>
                <w:tab w:val="left" w:pos="1080"/>
              </w:tabs>
              <w:kinsoku w:val="0"/>
              <w:spacing w:before="20" w:after="20"/>
              <w:ind w:left="335"/>
              <w:rPr>
                <w:sz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3A1E495B" w14:textId="77777777" w:rsidR="00730259" w:rsidRPr="005E298A" w:rsidRDefault="00730259" w:rsidP="006E4452">
            <w:pPr>
              <w:tabs>
                <w:tab w:val="left" w:pos="810"/>
                <w:tab w:val="left" w:pos="1080"/>
              </w:tabs>
              <w:kinsoku w:val="0"/>
              <w:spacing w:before="20" w:after="20"/>
              <w:rPr>
                <w:sz w:val="20"/>
              </w:rPr>
            </w:pPr>
            <w:r>
              <w:rPr>
                <w:sz w:val="20"/>
              </w:rPr>
              <w:t>In cases where they do not threaten the sustainability of KMG/SDEs and their reputation</w:t>
            </w:r>
          </w:p>
        </w:tc>
        <w:tc>
          <w:tcPr>
            <w:tcW w:w="540" w:type="dxa"/>
            <w:tcBorders>
              <w:top w:val="single" w:sz="4" w:space="0" w:color="auto"/>
              <w:left w:val="single" w:sz="4" w:space="0" w:color="auto"/>
              <w:bottom w:val="single" w:sz="4" w:space="0" w:color="auto"/>
              <w:right w:val="single" w:sz="4" w:space="0" w:color="auto"/>
            </w:tcBorders>
            <w:vAlign w:val="center"/>
          </w:tcPr>
          <w:p w14:paraId="36F0EA7C" w14:textId="77777777" w:rsidR="00730259" w:rsidRPr="005E298A" w:rsidDel="004F3A52" w:rsidRDefault="00730259" w:rsidP="006E4452">
            <w:pPr>
              <w:tabs>
                <w:tab w:val="left" w:pos="810"/>
                <w:tab w:val="left" w:pos="1080"/>
              </w:tabs>
              <w:kinsoku w:val="0"/>
              <w:spacing w:before="20" w:after="20"/>
              <w:jc w:val="center"/>
              <w:rPr>
                <w:sz w:val="20"/>
              </w:rPr>
            </w:pPr>
            <w:r>
              <w:rPr>
                <w:sz w:val="20"/>
              </w:rPr>
              <w:t>2</w:t>
            </w:r>
          </w:p>
        </w:tc>
        <w:tc>
          <w:tcPr>
            <w:tcW w:w="990" w:type="dxa"/>
            <w:tcBorders>
              <w:top w:val="single" w:sz="4" w:space="0" w:color="auto"/>
              <w:left w:val="single" w:sz="4" w:space="0" w:color="auto"/>
              <w:bottom w:val="single" w:sz="4" w:space="0" w:color="auto"/>
              <w:right w:val="single" w:sz="4" w:space="0" w:color="auto"/>
            </w:tcBorders>
            <w:vAlign w:val="center"/>
          </w:tcPr>
          <w:p w14:paraId="53605EAD" w14:textId="77777777" w:rsidR="00730259" w:rsidRPr="005E298A" w:rsidRDefault="00730259" w:rsidP="00AC4522">
            <w:pPr>
              <w:tabs>
                <w:tab w:val="left" w:pos="810"/>
                <w:tab w:val="left" w:pos="1080"/>
              </w:tabs>
              <w:kinsoku w:val="0"/>
              <w:spacing w:before="20" w:after="20"/>
              <w:jc w:val="center"/>
              <w:rPr>
                <w:sz w:val="20"/>
              </w:rPr>
            </w:pPr>
            <w:r>
              <w:rPr>
                <w:sz w:val="20"/>
              </w:rPr>
              <w:t>DAYTIME</w:t>
            </w:r>
          </w:p>
        </w:tc>
        <w:tc>
          <w:tcPr>
            <w:tcW w:w="990" w:type="dxa"/>
            <w:tcBorders>
              <w:top w:val="single" w:sz="4" w:space="0" w:color="auto"/>
              <w:left w:val="single" w:sz="4" w:space="0" w:color="auto"/>
              <w:bottom w:val="single" w:sz="4" w:space="0" w:color="auto"/>
              <w:right w:val="single" w:sz="4" w:space="0" w:color="auto"/>
            </w:tcBorders>
            <w:vAlign w:val="center"/>
          </w:tcPr>
          <w:p w14:paraId="331D0590" w14:textId="77777777" w:rsidR="00730259" w:rsidRPr="005E298A" w:rsidRDefault="00730259" w:rsidP="00AC4522">
            <w:pPr>
              <w:tabs>
                <w:tab w:val="left" w:pos="810"/>
                <w:tab w:val="left" w:pos="1080"/>
              </w:tabs>
              <w:kinsoku w:val="0"/>
              <w:spacing w:before="20" w:after="20"/>
              <w:jc w:val="center"/>
              <w:rPr>
                <w:sz w:val="20"/>
              </w:rPr>
            </w:pPr>
            <w:r>
              <w:rPr>
                <w:sz w:val="20"/>
              </w:rPr>
              <w:t>STAND.</w:t>
            </w:r>
          </w:p>
        </w:tc>
        <w:tc>
          <w:tcPr>
            <w:tcW w:w="810" w:type="dxa"/>
            <w:tcBorders>
              <w:top w:val="single" w:sz="4" w:space="0" w:color="auto"/>
              <w:left w:val="single" w:sz="4" w:space="0" w:color="auto"/>
              <w:bottom w:val="single" w:sz="4" w:space="0" w:color="auto"/>
              <w:right w:val="single" w:sz="4" w:space="0" w:color="auto"/>
            </w:tcBorders>
            <w:vAlign w:val="center"/>
          </w:tcPr>
          <w:p w14:paraId="7B6B42AB" w14:textId="77777777" w:rsidR="00730259" w:rsidRPr="005E298A" w:rsidRDefault="00730259" w:rsidP="006E4452">
            <w:pPr>
              <w:tabs>
                <w:tab w:val="left" w:pos="810"/>
                <w:tab w:val="left" w:pos="1080"/>
              </w:tabs>
              <w:kinsoku w:val="0"/>
              <w:spacing w:before="20" w:after="20"/>
              <w:jc w:val="center"/>
              <w:rPr>
                <w:sz w:val="20"/>
              </w:rPr>
            </w:pPr>
            <w:r>
              <w:rPr>
                <w:sz w:val="20"/>
              </w:rPr>
              <w:t>YES</w:t>
            </w:r>
          </w:p>
        </w:tc>
        <w:tc>
          <w:tcPr>
            <w:tcW w:w="900" w:type="dxa"/>
            <w:tcBorders>
              <w:top w:val="single" w:sz="4" w:space="0" w:color="auto"/>
              <w:left w:val="single" w:sz="4" w:space="0" w:color="auto"/>
              <w:bottom w:val="single" w:sz="4" w:space="0" w:color="auto"/>
              <w:right w:val="single" w:sz="4" w:space="0" w:color="auto"/>
            </w:tcBorders>
            <w:vAlign w:val="center"/>
          </w:tcPr>
          <w:p w14:paraId="5CE9A6C3" w14:textId="77777777" w:rsidR="00730259" w:rsidRPr="005E298A" w:rsidRDefault="00730259" w:rsidP="006E4452">
            <w:pPr>
              <w:tabs>
                <w:tab w:val="left" w:pos="810"/>
                <w:tab w:val="left" w:pos="1080"/>
              </w:tabs>
              <w:kinsoku w:val="0"/>
              <w:spacing w:before="20" w:after="20"/>
              <w:jc w:val="center"/>
              <w:rPr>
                <w:sz w:val="20"/>
              </w:rPr>
            </w:pPr>
            <w:r>
              <w:rPr>
                <w:sz w:val="20"/>
              </w:rPr>
              <w:t>NOT REQUIRED</w:t>
            </w:r>
          </w:p>
        </w:tc>
      </w:tr>
      <w:tr w:rsidR="00730259" w:rsidRPr="005E298A" w14:paraId="738753C9" w14:textId="77777777" w:rsidTr="00025762">
        <w:trPr>
          <w:cantSplit/>
          <w:trHeight w:val="1232"/>
        </w:trPr>
        <w:tc>
          <w:tcPr>
            <w:tcW w:w="3330" w:type="dxa"/>
            <w:vMerge/>
            <w:tcBorders>
              <w:top w:val="single" w:sz="4" w:space="0" w:color="auto"/>
              <w:left w:val="single" w:sz="4" w:space="0" w:color="auto"/>
              <w:bottom w:val="single" w:sz="4" w:space="0" w:color="auto"/>
              <w:right w:val="single" w:sz="4" w:space="0" w:color="auto"/>
            </w:tcBorders>
          </w:tcPr>
          <w:p w14:paraId="04C688C4" w14:textId="77777777" w:rsidR="00730259" w:rsidRPr="005E298A" w:rsidRDefault="00730259" w:rsidP="00025762">
            <w:pPr>
              <w:tabs>
                <w:tab w:val="left" w:pos="810"/>
                <w:tab w:val="left" w:pos="1080"/>
              </w:tabs>
              <w:kinsoku w:val="0"/>
              <w:spacing w:before="20" w:after="20"/>
              <w:rPr>
                <w:sz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4F7982C5" w14:textId="77777777" w:rsidR="00730259" w:rsidRPr="005E298A" w:rsidRDefault="00730259" w:rsidP="00025762">
            <w:pPr>
              <w:tabs>
                <w:tab w:val="left" w:pos="810"/>
                <w:tab w:val="left" w:pos="1080"/>
              </w:tabs>
              <w:kinsoku w:val="0"/>
              <w:spacing w:before="20" w:after="20"/>
              <w:rPr>
                <w:sz w:val="20"/>
              </w:rPr>
            </w:pPr>
            <w:r>
              <w:rPr>
                <w:sz w:val="20"/>
              </w:rPr>
              <w:t>In cases where they threaten the sustainability of KMG/SDEs and their reputation</w:t>
            </w:r>
          </w:p>
        </w:tc>
        <w:tc>
          <w:tcPr>
            <w:tcW w:w="540" w:type="dxa"/>
            <w:tcBorders>
              <w:top w:val="single" w:sz="4" w:space="0" w:color="auto"/>
              <w:left w:val="single" w:sz="4" w:space="0" w:color="auto"/>
              <w:bottom w:val="single" w:sz="4" w:space="0" w:color="auto"/>
              <w:right w:val="single" w:sz="4" w:space="0" w:color="auto"/>
            </w:tcBorders>
            <w:vAlign w:val="center"/>
          </w:tcPr>
          <w:p w14:paraId="039AA8EB" w14:textId="77777777" w:rsidR="00730259" w:rsidRPr="005E298A" w:rsidDel="004F3A52" w:rsidRDefault="00730259" w:rsidP="00025762">
            <w:pPr>
              <w:tabs>
                <w:tab w:val="left" w:pos="810"/>
                <w:tab w:val="left" w:pos="1080"/>
              </w:tabs>
              <w:kinsoku w:val="0"/>
              <w:spacing w:before="20" w:after="20"/>
              <w:jc w:val="center"/>
              <w:rPr>
                <w:sz w:val="20"/>
              </w:rPr>
            </w:pPr>
            <w:r>
              <w:rPr>
                <w:sz w:val="20"/>
              </w:rPr>
              <w:t>3</w:t>
            </w:r>
          </w:p>
        </w:tc>
        <w:tc>
          <w:tcPr>
            <w:tcW w:w="990" w:type="dxa"/>
            <w:tcBorders>
              <w:top w:val="single" w:sz="4" w:space="0" w:color="auto"/>
              <w:left w:val="single" w:sz="4" w:space="0" w:color="auto"/>
              <w:bottom w:val="single" w:sz="4" w:space="0" w:color="auto"/>
              <w:right w:val="single" w:sz="4" w:space="0" w:color="auto"/>
            </w:tcBorders>
            <w:vAlign w:val="center"/>
          </w:tcPr>
          <w:p w14:paraId="5F4F01AE" w14:textId="77777777" w:rsidR="00730259" w:rsidRPr="005E298A" w:rsidRDefault="00730259" w:rsidP="00025762">
            <w:pPr>
              <w:tabs>
                <w:tab w:val="left" w:pos="810"/>
                <w:tab w:val="left" w:pos="1080"/>
              </w:tabs>
              <w:kinsoku w:val="0"/>
              <w:spacing w:before="20" w:after="20"/>
              <w:jc w:val="center"/>
              <w:rPr>
                <w:sz w:val="20"/>
              </w:rPr>
            </w:pPr>
            <w:r>
              <w:rPr>
                <w:sz w:val="20"/>
              </w:rPr>
              <w:t>IMMED.</w:t>
            </w:r>
          </w:p>
        </w:tc>
        <w:tc>
          <w:tcPr>
            <w:tcW w:w="990" w:type="dxa"/>
            <w:tcBorders>
              <w:top w:val="single" w:sz="4" w:space="0" w:color="auto"/>
              <w:left w:val="single" w:sz="4" w:space="0" w:color="auto"/>
              <w:bottom w:val="single" w:sz="4" w:space="0" w:color="auto"/>
              <w:right w:val="single" w:sz="4" w:space="0" w:color="auto"/>
            </w:tcBorders>
            <w:vAlign w:val="center"/>
          </w:tcPr>
          <w:p w14:paraId="750066E5" w14:textId="77777777" w:rsidR="00730259" w:rsidRPr="005E298A" w:rsidRDefault="00730259" w:rsidP="00025762">
            <w:pPr>
              <w:tabs>
                <w:tab w:val="left" w:pos="810"/>
                <w:tab w:val="left" w:pos="1080"/>
              </w:tabs>
              <w:kinsoku w:val="0"/>
              <w:spacing w:before="20" w:after="20"/>
              <w:jc w:val="center"/>
              <w:rPr>
                <w:sz w:val="20"/>
              </w:rPr>
            </w:pPr>
            <w:r>
              <w:rPr>
                <w:sz w:val="20"/>
              </w:rPr>
              <w:t>EXT.</w:t>
            </w:r>
          </w:p>
        </w:tc>
        <w:tc>
          <w:tcPr>
            <w:tcW w:w="810" w:type="dxa"/>
            <w:tcBorders>
              <w:top w:val="single" w:sz="4" w:space="0" w:color="auto"/>
              <w:left w:val="single" w:sz="4" w:space="0" w:color="auto"/>
              <w:bottom w:val="single" w:sz="4" w:space="0" w:color="auto"/>
              <w:right w:val="single" w:sz="4" w:space="0" w:color="auto"/>
            </w:tcBorders>
            <w:vAlign w:val="center"/>
          </w:tcPr>
          <w:p w14:paraId="2B78549B" w14:textId="77777777" w:rsidR="00730259" w:rsidRPr="005E298A" w:rsidRDefault="00730259" w:rsidP="00025762">
            <w:pPr>
              <w:tabs>
                <w:tab w:val="left" w:pos="810"/>
                <w:tab w:val="left" w:pos="1080"/>
              </w:tabs>
              <w:kinsoku w:val="0"/>
              <w:spacing w:before="20" w:after="20"/>
              <w:jc w:val="center"/>
              <w:rPr>
                <w:sz w:val="20"/>
              </w:rPr>
            </w:pPr>
            <w:r>
              <w:rPr>
                <w:sz w:val="20"/>
              </w:rPr>
              <w:t>YES</w:t>
            </w:r>
          </w:p>
        </w:tc>
        <w:tc>
          <w:tcPr>
            <w:tcW w:w="900" w:type="dxa"/>
            <w:tcBorders>
              <w:top w:val="single" w:sz="4" w:space="0" w:color="auto"/>
              <w:left w:val="single" w:sz="4" w:space="0" w:color="auto"/>
              <w:bottom w:val="single" w:sz="4" w:space="0" w:color="auto"/>
              <w:right w:val="single" w:sz="4" w:space="0" w:color="auto"/>
            </w:tcBorders>
            <w:vAlign w:val="center"/>
          </w:tcPr>
          <w:p w14:paraId="42528A10" w14:textId="77777777" w:rsidR="00730259" w:rsidRPr="005E298A" w:rsidRDefault="00730259" w:rsidP="00025762">
            <w:pPr>
              <w:tabs>
                <w:tab w:val="left" w:pos="810"/>
                <w:tab w:val="left" w:pos="1080"/>
              </w:tabs>
              <w:kinsoku w:val="0"/>
              <w:spacing w:before="20" w:after="20"/>
              <w:jc w:val="center"/>
              <w:rPr>
                <w:sz w:val="20"/>
              </w:rPr>
            </w:pPr>
            <w:r>
              <w:rPr>
                <w:sz w:val="20"/>
              </w:rPr>
              <w:t>YES</w:t>
            </w:r>
          </w:p>
        </w:tc>
      </w:tr>
    </w:tbl>
    <w:p w14:paraId="29A64D44" w14:textId="77777777" w:rsidR="00816FB3" w:rsidRPr="00296075" w:rsidRDefault="00816FB3" w:rsidP="00816FB3">
      <w:pPr>
        <w:tabs>
          <w:tab w:val="center" w:pos="4513"/>
          <w:tab w:val="right" w:pos="9026"/>
        </w:tabs>
        <w:kinsoku w:val="0"/>
        <w:rPr>
          <w:rFonts w:eastAsia="Calibri"/>
          <w:b/>
          <w:i/>
          <w:sz w:val="20"/>
        </w:rPr>
      </w:pPr>
      <w:r>
        <w:rPr>
          <w:b/>
          <w:i/>
          <w:sz w:val="20"/>
        </w:rPr>
        <w:t>Note:</w:t>
      </w:r>
    </w:p>
    <w:p w14:paraId="6BEEFE4B" w14:textId="77777777" w:rsidR="00BF3019" w:rsidRPr="00BF3019" w:rsidRDefault="00BF3019" w:rsidP="00816FB3">
      <w:pPr>
        <w:tabs>
          <w:tab w:val="center" w:pos="4513"/>
          <w:tab w:val="right" w:pos="9026"/>
        </w:tabs>
        <w:kinsoku w:val="0"/>
        <w:jc w:val="both"/>
        <w:rPr>
          <w:rFonts w:eastAsia="Calibri"/>
          <w:i/>
          <w:sz w:val="20"/>
        </w:rPr>
      </w:pPr>
      <w:r>
        <w:rPr>
          <w:i/>
          <w:sz w:val="20"/>
        </w:rPr>
        <w:t>1. The initiating events listed in the table are based on the risks (scenarios) described in KMG’s corporate register.</w:t>
      </w:r>
    </w:p>
    <w:p w14:paraId="4A9E8638" w14:textId="77777777" w:rsidR="00816FB3" w:rsidRDefault="00BF3019" w:rsidP="00816FB3">
      <w:pPr>
        <w:tabs>
          <w:tab w:val="center" w:pos="4513"/>
          <w:tab w:val="right" w:pos="9026"/>
        </w:tabs>
        <w:kinsoku w:val="0"/>
        <w:jc w:val="both"/>
        <w:rPr>
          <w:rFonts w:eastAsia="Calibri"/>
          <w:i/>
          <w:sz w:val="20"/>
        </w:rPr>
      </w:pPr>
      <w:r>
        <w:rPr>
          <w:i/>
          <w:sz w:val="20"/>
        </w:rPr>
        <w:t xml:space="preserve">2. Crisis classification into the appropriate level of response given in the table is advisable. The final identification of the necessary level of response (3) to the crisis shall be made by the Deputy CMT Leader / CMT Leader considering all possible consequences of a particular incident and the recommendations of the HSE Managing Director or Corporate Security Director. </w:t>
      </w:r>
    </w:p>
    <w:p w14:paraId="3E8FFFAA" w14:textId="77777777" w:rsidR="00816FB3" w:rsidRDefault="00A53814" w:rsidP="00816FB3">
      <w:pPr>
        <w:tabs>
          <w:tab w:val="center" w:pos="4513"/>
          <w:tab w:val="right" w:pos="9026"/>
        </w:tabs>
        <w:kinsoku w:val="0"/>
        <w:jc w:val="both"/>
        <w:rPr>
          <w:rFonts w:eastAsia="Calibri"/>
          <w:i/>
          <w:sz w:val="20"/>
        </w:rPr>
      </w:pPr>
      <w:r>
        <w:rPr>
          <w:i/>
          <w:sz w:val="20"/>
          <w:vertAlign w:val="superscript"/>
        </w:rPr>
        <w:t xml:space="preserve"> (1)</w:t>
      </w:r>
      <w:r>
        <w:rPr>
          <w:i/>
          <w:sz w:val="20"/>
        </w:rPr>
        <w:t xml:space="preserve"> Timing classification is given below. </w:t>
      </w:r>
      <w:r>
        <w:rPr>
          <w:b/>
          <w:bCs/>
          <w:i/>
          <w:sz w:val="20"/>
        </w:rPr>
        <w:t>DAYTIME:</w:t>
      </w:r>
      <w:r>
        <w:rPr>
          <w:i/>
          <w:sz w:val="20"/>
        </w:rPr>
        <w:t xml:space="preserve"> an email notification shall be sent to a group of recipients within 60 minutes; if an incident occurs at night, a notification shall be sent via WhatsApp. </w:t>
      </w:r>
      <w:r>
        <w:rPr>
          <w:b/>
          <w:bCs/>
          <w:i/>
          <w:sz w:val="20"/>
        </w:rPr>
        <w:t>IMMED.:</w:t>
      </w:r>
      <w:r>
        <w:rPr>
          <w:i/>
          <w:sz w:val="20"/>
        </w:rPr>
        <w:t xml:space="preserve"> a notification shall be sent by email and via WhatsApp to a group of recipients within 30 minutes. </w:t>
      </w:r>
    </w:p>
    <w:p w14:paraId="354FF71F" w14:textId="77777777" w:rsidR="00816FB3" w:rsidRDefault="00816FB3" w:rsidP="00816FB3">
      <w:pPr>
        <w:tabs>
          <w:tab w:val="center" w:pos="4513"/>
          <w:tab w:val="right" w:pos="9026"/>
        </w:tabs>
        <w:kinsoku w:val="0"/>
        <w:jc w:val="both"/>
        <w:rPr>
          <w:rFonts w:eastAsia="Calibri"/>
          <w:i/>
          <w:sz w:val="20"/>
        </w:rPr>
      </w:pPr>
      <w:r>
        <w:rPr>
          <w:i/>
          <w:sz w:val="20"/>
          <w:vertAlign w:val="superscript"/>
        </w:rPr>
        <w:t>(2)</w:t>
      </w:r>
      <w:r>
        <w:rPr>
          <w:i/>
          <w:sz w:val="20"/>
        </w:rPr>
        <w:t xml:space="preserve"> Notification recipients are divided into the following groups: </w:t>
      </w:r>
      <w:r>
        <w:rPr>
          <w:b/>
          <w:i/>
          <w:sz w:val="20"/>
        </w:rPr>
        <w:t>STAND.</w:t>
      </w:r>
      <w:r>
        <w:rPr>
          <w:i/>
          <w:sz w:val="20"/>
        </w:rPr>
        <w:t xml:space="preserve"> (standard group) includes the following persons: BL Managing Director, HSE Managing Director and Corporate Security Director. </w:t>
      </w:r>
      <w:r>
        <w:rPr>
          <w:b/>
          <w:i/>
          <w:sz w:val="20"/>
        </w:rPr>
        <w:t>EXT.</w:t>
      </w:r>
      <w:r>
        <w:rPr>
          <w:i/>
          <w:sz w:val="20"/>
        </w:rPr>
        <w:t xml:space="preserve"> (extended group) includes the following persons: </w:t>
      </w:r>
      <w:r>
        <w:rPr>
          <w:b/>
          <w:bCs/>
          <w:i/>
          <w:sz w:val="20"/>
        </w:rPr>
        <w:t>STAND.</w:t>
      </w:r>
      <w:r>
        <w:rPr>
          <w:i/>
          <w:sz w:val="20"/>
        </w:rPr>
        <w:t xml:space="preserve"> group and Deputy CMT Leader.</w:t>
      </w:r>
    </w:p>
    <w:p w14:paraId="57C83C59" w14:textId="77777777" w:rsidR="006A286D" w:rsidRDefault="006A286D" w:rsidP="000E7A94">
      <w:pPr>
        <w:ind w:firstLine="720"/>
        <w:jc w:val="both"/>
        <w:rPr>
          <w:b/>
          <w:sz w:val="28"/>
          <w:szCs w:val="28"/>
        </w:rPr>
      </w:pPr>
    </w:p>
    <w:p w14:paraId="37C0053D" w14:textId="77777777" w:rsidR="00EB09CA" w:rsidRDefault="00EB09CA" w:rsidP="000E7A94">
      <w:pPr>
        <w:ind w:firstLine="720"/>
        <w:jc w:val="both"/>
        <w:rPr>
          <w:sz w:val="28"/>
          <w:szCs w:val="28"/>
        </w:rPr>
      </w:pPr>
      <w:r>
        <w:rPr>
          <w:b/>
          <w:sz w:val="28"/>
          <w:szCs w:val="28"/>
        </w:rPr>
        <w:t>5.2. Incident Reporting in SDEs, Activation and Workflow of the ERT, IMT (Response Levels 1 and 2)</w:t>
      </w:r>
    </w:p>
    <w:p w14:paraId="5C95C602" w14:textId="77777777" w:rsidR="00F90337" w:rsidRDefault="005D1DBD" w:rsidP="000E7A94">
      <w:pPr>
        <w:ind w:firstLine="720"/>
        <w:jc w:val="both"/>
        <w:rPr>
          <w:sz w:val="28"/>
          <w:szCs w:val="28"/>
        </w:rPr>
      </w:pPr>
      <w:r>
        <w:rPr>
          <w:sz w:val="28"/>
          <w:szCs w:val="28"/>
        </w:rPr>
        <w:t>5.2.1. At the 1st and 2nd levels of response, the SDE DDS shall report the incident (emergency) to KMG’s SCC as and when prescribed by the Rules for Special Reporting on Incidents, Offences and Other Information Affecting the Property and Non-Property Rights and Interests of JSC NC “KazMunayGas”.</w:t>
      </w:r>
    </w:p>
    <w:p w14:paraId="78DA1430" w14:textId="7DDEE330" w:rsidR="00F507F0" w:rsidRDefault="00173122" w:rsidP="00173122">
      <w:pPr>
        <w:ind w:firstLine="720"/>
        <w:jc w:val="both"/>
        <w:rPr>
          <w:sz w:val="28"/>
          <w:szCs w:val="28"/>
        </w:rPr>
      </w:pPr>
      <w:r>
        <w:rPr>
          <w:sz w:val="28"/>
          <w:szCs w:val="28"/>
        </w:rPr>
        <w:t xml:space="preserve">5.2.2. If the incident (emergency) report contains one of the consequences that is classified </w:t>
      </w:r>
      <w:r w:rsidR="003E76D0">
        <w:rPr>
          <w:sz w:val="28"/>
          <w:szCs w:val="28"/>
        </w:rPr>
        <w:t>into</w:t>
      </w:r>
      <w:r>
        <w:rPr>
          <w:sz w:val="28"/>
          <w:szCs w:val="28"/>
        </w:rPr>
        <w:t xml:space="preserve"> the 1st or 2nd level of response, an SCC on-duty operator shall send a notification within 60 minutes (Table 1):</w:t>
      </w:r>
    </w:p>
    <w:p w14:paraId="614570FE" w14:textId="77777777" w:rsidR="00F507F0" w:rsidRDefault="00F507F0" w:rsidP="00173122">
      <w:pPr>
        <w:ind w:firstLine="720"/>
        <w:jc w:val="both"/>
        <w:rPr>
          <w:sz w:val="28"/>
          <w:szCs w:val="28"/>
        </w:rPr>
      </w:pPr>
      <w:r>
        <w:rPr>
          <w:sz w:val="28"/>
          <w:szCs w:val="28"/>
        </w:rPr>
        <w:t>1) by e-mail to the BL Managing Director, HSE Managing Director and Corporate Security Director (daytime);</w:t>
      </w:r>
    </w:p>
    <w:p w14:paraId="400CAE58" w14:textId="77777777" w:rsidR="00016EE6" w:rsidRDefault="00BA57B4" w:rsidP="00173122">
      <w:pPr>
        <w:ind w:firstLine="720"/>
        <w:jc w:val="both"/>
        <w:rPr>
          <w:sz w:val="28"/>
          <w:szCs w:val="28"/>
        </w:rPr>
      </w:pPr>
      <w:r>
        <w:rPr>
          <w:sz w:val="28"/>
          <w:szCs w:val="28"/>
        </w:rPr>
        <w:t>2) duplicate e-mail message via WhatsApp to the BL Managing Director, HSE Managing Director and Corporate Security Director (night time).</w:t>
      </w:r>
    </w:p>
    <w:p w14:paraId="4189394A" w14:textId="77777777" w:rsidR="008A122E" w:rsidRDefault="00622922" w:rsidP="000E7A94">
      <w:pPr>
        <w:ind w:firstLine="720"/>
        <w:jc w:val="both"/>
        <w:rPr>
          <w:sz w:val="28"/>
          <w:szCs w:val="28"/>
        </w:rPr>
      </w:pPr>
      <w:r>
        <w:rPr>
          <w:sz w:val="28"/>
          <w:szCs w:val="28"/>
        </w:rPr>
        <w:t>5.2.3. Activation and workflow of the SDE on-site ERT at the 1st level of response shall be in line with the emergency response plans according to the Law of the Republic of Kazakhstan On Civil Protection.</w:t>
      </w:r>
    </w:p>
    <w:p w14:paraId="4867A51F" w14:textId="77777777" w:rsidR="00F918FC" w:rsidRDefault="00622922" w:rsidP="00F918FC">
      <w:pPr>
        <w:ind w:firstLine="720"/>
        <w:jc w:val="both"/>
        <w:rPr>
          <w:sz w:val="28"/>
          <w:szCs w:val="28"/>
        </w:rPr>
      </w:pPr>
      <w:r>
        <w:rPr>
          <w:sz w:val="28"/>
          <w:szCs w:val="28"/>
        </w:rPr>
        <w:t>5.2.4. Activation and workflow of the SDE IMT at the 2nd level of response shall be in line with the internal regulatory documents of SDEs on incident (emergency) management.</w:t>
      </w:r>
    </w:p>
    <w:p w14:paraId="4B367CEA" w14:textId="77777777" w:rsidR="008A122E" w:rsidRDefault="008A122E" w:rsidP="008A122E">
      <w:pPr>
        <w:ind w:firstLine="720"/>
        <w:jc w:val="both"/>
        <w:rPr>
          <w:b/>
          <w:sz w:val="28"/>
          <w:szCs w:val="28"/>
        </w:rPr>
      </w:pPr>
      <w:r>
        <w:rPr>
          <w:b/>
          <w:sz w:val="28"/>
          <w:szCs w:val="28"/>
        </w:rPr>
        <w:t>5.3.  Incident Reporting and CMT Activation (Response Level 3)</w:t>
      </w:r>
    </w:p>
    <w:p w14:paraId="0462F102" w14:textId="77777777" w:rsidR="00025762" w:rsidRDefault="00805E75" w:rsidP="00025762">
      <w:pPr>
        <w:ind w:firstLine="720"/>
        <w:jc w:val="both"/>
        <w:rPr>
          <w:sz w:val="28"/>
          <w:szCs w:val="28"/>
        </w:rPr>
      </w:pPr>
      <w:r>
        <w:rPr>
          <w:sz w:val="28"/>
          <w:szCs w:val="28"/>
        </w:rPr>
        <w:t>5.3.1. At the 3rd level of response, the SDE DDS shall report the incident (crisis) to KMG’s SCC as and when prescribed by the Rules for Special Reporting on Incidents, Offences and Other Information Affecting the Property and Non-Property Rights and Interests of JSC NC “KazMunayGas”.</w:t>
      </w:r>
    </w:p>
    <w:p w14:paraId="62C47E97" w14:textId="6ABEA950" w:rsidR="00622922" w:rsidRDefault="00A53814" w:rsidP="0038242C">
      <w:pPr>
        <w:ind w:firstLine="720"/>
        <w:jc w:val="both"/>
        <w:rPr>
          <w:sz w:val="28"/>
          <w:szCs w:val="28"/>
        </w:rPr>
      </w:pPr>
      <w:r>
        <w:rPr>
          <w:sz w:val="28"/>
          <w:szCs w:val="28"/>
        </w:rPr>
        <w:t>5.3.2. If the incident (crisis) report contains one of the consequences that is classified into the 3rd level of response, an SCC on-duty operator shall send a notification within 30 minutes (Table 1) by e-mail / via WhatsApp, as well as via mobile communication</w:t>
      </w:r>
      <w:r w:rsidR="003E76D0">
        <w:rPr>
          <w:sz w:val="28"/>
          <w:szCs w:val="28"/>
        </w:rPr>
        <w:t>,</w:t>
      </w:r>
      <w:r>
        <w:rPr>
          <w:sz w:val="28"/>
          <w:szCs w:val="28"/>
        </w:rPr>
        <w:t xml:space="preserve"> to the BL Managing Director, HSE Managing Director and Corporate Security Director, and also Deputy CMT Leader.</w:t>
      </w:r>
    </w:p>
    <w:p w14:paraId="27394EC8" w14:textId="77777777" w:rsidR="00F435C1" w:rsidRDefault="00713514" w:rsidP="00A86145">
      <w:pPr>
        <w:ind w:firstLine="720"/>
        <w:jc w:val="both"/>
        <w:rPr>
          <w:sz w:val="28"/>
          <w:szCs w:val="28"/>
        </w:rPr>
      </w:pPr>
      <w:r>
        <w:rPr>
          <w:sz w:val="28"/>
          <w:szCs w:val="28"/>
        </w:rPr>
        <w:t>5.3.3. After evaluating the information received, the Deputy CMT Leader / CMT Leader shall decide on the need to engage response level 3 and activate the CMT as advised by the HSE Managing Director or Corporate Security Director (depending on the type of crisis).</w:t>
      </w:r>
    </w:p>
    <w:p w14:paraId="5C902605" w14:textId="7F886DD1" w:rsidR="00B2185E" w:rsidRDefault="00622922" w:rsidP="00F435C1">
      <w:pPr>
        <w:ind w:firstLine="720"/>
        <w:jc w:val="both"/>
        <w:rPr>
          <w:sz w:val="28"/>
          <w:szCs w:val="28"/>
        </w:rPr>
      </w:pPr>
      <w:r>
        <w:rPr>
          <w:sz w:val="28"/>
          <w:szCs w:val="28"/>
        </w:rPr>
        <w:t xml:space="preserve">5.3.4. As soon as the Deputy CMT Leader / CMT Leader confirms the need to activate the CMT, the BL Managing Director shall send a notification to </w:t>
      </w:r>
      <w:r w:rsidR="003E76D0">
        <w:rPr>
          <w:sz w:val="28"/>
          <w:szCs w:val="28"/>
        </w:rPr>
        <w:t xml:space="preserve">the </w:t>
      </w:r>
      <w:r>
        <w:rPr>
          <w:sz w:val="28"/>
          <w:szCs w:val="28"/>
        </w:rPr>
        <w:t>SCC on-duty operator of the convocation of CMT members.</w:t>
      </w:r>
    </w:p>
    <w:p w14:paraId="210F8614" w14:textId="3919C353" w:rsidR="00EC634E" w:rsidRDefault="00622922" w:rsidP="00EC634E">
      <w:pPr>
        <w:ind w:firstLine="720"/>
        <w:jc w:val="both"/>
        <w:rPr>
          <w:sz w:val="28"/>
          <w:szCs w:val="28"/>
        </w:rPr>
      </w:pPr>
      <w:r>
        <w:rPr>
          <w:sz w:val="28"/>
          <w:szCs w:val="28"/>
        </w:rPr>
        <w:t>5.3.5. The SCC on-duty operator shall</w:t>
      </w:r>
      <w:r w:rsidR="003E76D0">
        <w:rPr>
          <w:sz w:val="28"/>
          <w:szCs w:val="28"/>
        </w:rPr>
        <w:t>,</w:t>
      </w:r>
      <w:r>
        <w:rPr>
          <w:sz w:val="28"/>
          <w:szCs w:val="28"/>
        </w:rPr>
        <w:t xml:space="preserve"> first of all</w:t>
      </w:r>
      <w:r w:rsidR="003E76D0">
        <w:rPr>
          <w:sz w:val="28"/>
          <w:szCs w:val="28"/>
        </w:rPr>
        <w:t>,</w:t>
      </w:r>
      <w:r>
        <w:rPr>
          <w:sz w:val="28"/>
          <w:szCs w:val="28"/>
        </w:rPr>
        <w:t xml:space="preserve"> contact the CMT Coordinator via mobile communication / WhatsApp to prepare the CMT for work with the assistance of employees of the information technology unit. </w:t>
      </w:r>
    </w:p>
    <w:p w14:paraId="6B977532" w14:textId="68D62DCB" w:rsidR="00B74DF3" w:rsidRDefault="00622922" w:rsidP="00B2185E">
      <w:pPr>
        <w:ind w:firstLine="720"/>
        <w:jc w:val="both"/>
        <w:rPr>
          <w:sz w:val="28"/>
          <w:szCs w:val="28"/>
        </w:rPr>
      </w:pPr>
      <w:r>
        <w:rPr>
          <w:sz w:val="28"/>
          <w:szCs w:val="28"/>
        </w:rPr>
        <w:t xml:space="preserve">5.3.6. </w:t>
      </w:r>
      <w:r w:rsidR="003E76D0">
        <w:rPr>
          <w:sz w:val="28"/>
          <w:szCs w:val="28"/>
        </w:rPr>
        <w:t>Next,</w:t>
      </w:r>
      <w:r>
        <w:rPr>
          <w:sz w:val="28"/>
          <w:szCs w:val="28"/>
        </w:rPr>
        <w:t xml:space="preserve"> the SCC on-duty operator shall contact each CMT member via mobile communication / WhatsApp to notify of the engagement and convocation in the CMC indicating the place and time of arrival. If it is not possible to contact any of CMT members, the CMT on-duty operator shall contact his/her deputy.</w:t>
      </w:r>
    </w:p>
    <w:p w14:paraId="2C77E764" w14:textId="77777777" w:rsidR="00972900" w:rsidRDefault="00622922" w:rsidP="00EC634E">
      <w:pPr>
        <w:ind w:firstLine="720"/>
        <w:jc w:val="both"/>
        <w:rPr>
          <w:sz w:val="28"/>
          <w:szCs w:val="28"/>
        </w:rPr>
      </w:pPr>
      <w:r>
        <w:rPr>
          <w:sz w:val="28"/>
          <w:szCs w:val="28"/>
        </w:rPr>
        <w:t>5.3.7. CMT members shall gather in the CMC and start working according to the CMT workflow (clause 5.5).</w:t>
      </w:r>
    </w:p>
    <w:p w14:paraId="0EF4B448" w14:textId="77777777" w:rsidR="00982B28" w:rsidRDefault="00982B28" w:rsidP="00982B28">
      <w:pPr>
        <w:ind w:firstLine="720"/>
        <w:jc w:val="both"/>
        <w:rPr>
          <w:b/>
          <w:sz w:val="28"/>
          <w:szCs w:val="28"/>
        </w:rPr>
      </w:pPr>
      <w:bookmarkStart w:id="40" w:name="_Toc280869196"/>
      <w:bookmarkStart w:id="41" w:name="_Toc281224884"/>
      <w:r>
        <w:rPr>
          <w:b/>
          <w:sz w:val="28"/>
          <w:szCs w:val="28"/>
        </w:rPr>
        <w:t>5.4.  Incident Reporting at KMG, CMT Activation and Workflow</w:t>
      </w:r>
    </w:p>
    <w:p w14:paraId="5CB4F689" w14:textId="77777777" w:rsidR="00982B28" w:rsidRDefault="00B35859" w:rsidP="00982B28">
      <w:pPr>
        <w:ind w:firstLine="720"/>
        <w:jc w:val="both"/>
        <w:rPr>
          <w:sz w:val="28"/>
          <w:szCs w:val="28"/>
        </w:rPr>
      </w:pPr>
      <w:r>
        <w:rPr>
          <w:sz w:val="28"/>
          <w:szCs w:val="28"/>
        </w:rPr>
        <w:t>5.4.1. In the event of an incident at KMG that meets the crisis criteria (Table 1), the head of business unit / functional unit shall immediately inform the CMT Leader about that and, with his/her consent, assume the duties of the Deputy CMT Leader.</w:t>
      </w:r>
    </w:p>
    <w:p w14:paraId="2562D172" w14:textId="77777777" w:rsidR="00B1307F" w:rsidRDefault="00B35859" w:rsidP="00B1307F">
      <w:pPr>
        <w:ind w:firstLine="720"/>
        <w:jc w:val="both"/>
        <w:rPr>
          <w:sz w:val="28"/>
          <w:szCs w:val="28"/>
        </w:rPr>
      </w:pPr>
      <w:r>
        <w:rPr>
          <w:sz w:val="28"/>
          <w:szCs w:val="28"/>
        </w:rPr>
        <w:t>5.4.2. In this case, the head of business unit/functional unit may independently announce full or partial convocation of CMT members, determine the list of necessary actions and set tasks for crisis response to CMT members.</w:t>
      </w:r>
    </w:p>
    <w:p w14:paraId="5B09B690" w14:textId="77777777" w:rsidR="00982B28" w:rsidRDefault="00B35859" w:rsidP="00982B28">
      <w:pPr>
        <w:kinsoku w:val="0"/>
        <w:ind w:firstLine="720"/>
        <w:jc w:val="both"/>
        <w:rPr>
          <w:sz w:val="28"/>
          <w:szCs w:val="28"/>
        </w:rPr>
      </w:pPr>
      <w:r>
        <w:rPr>
          <w:sz w:val="28"/>
          <w:szCs w:val="28"/>
        </w:rPr>
        <w:t>5.4.3. CMT members shall gather in the CMC and start working according to the CMT workflow (clause 5.5).</w:t>
      </w:r>
    </w:p>
    <w:p w14:paraId="1EAD9C57" w14:textId="77777777" w:rsidR="007F49DE" w:rsidRDefault="00982B28" w:rsidP="008A122E">
      <w:pPr>
        <w:kinsoku w:val="0"/>
        <w:ind w:firstLine="720"/>
        <w:jc w:val="both"/>
        <w:rPr>
          <w:sz w:val="28"/>
          <w:szCs w:val="28"/>
        </w:rPr>
      </w:pPr>
      <w:r>
        <w:rPr>
          <w:b/>
          <w:sz w:val="28"/>
          <w:szCs w:val="28"/>
        </w:rPr>
        <w:t>5.5.  CMT Workflow (Response Level 3)</w:t>
      </w:r>
    </w:p>
    <w:p w14:paraId="055369E9" w14:textId="6FF243F1" w:rsidR="00AF6E59" w:rsidRDefault="00982B28" w:rsidP="00EC634E">
      <w:pPr>
        <w:kinsoku w:val="0"/>
        <w:ind w:firstLine="720"/>
        <w:jc w:val="both"/>
        <w:rPr>
          <w:sz w:val="28"/>
          <w:szCs w:val="28"/>
        </w:rPr>
      </w:pPr>
      <w:r>
        <w:rPr>
          <w:sz w:val="28"/>
          <w:szCs w:val="28"/>
        </w:rPr>
        <w:t>5.5.1. When engaging the CMT, a SCC on-duty operator shall send a notification to all CMT members. After CMT members gather in the CMC, the CMT Coordinator shall register all members</w:t>
      </w:r>
      <w:r w:rsidR="00EA2367">
        <w:rPr>
          <w:sz w:val="28"/>
          <w:szCs w:val="28"/>
        </w:rPr>
        <w:t>,</w:t>
      </w:r>
      <w:r>
        <w:rPr>
          <w:sz w:val="28"/>
          <w:szCs w:val="28"/>
        </w:rPr>
        <w:t xml:space="preserve"> and each CMT member shall be provided with responsibility and authority checklists for a certain position (section 4).</w:t>
      </w:r>
    </w:p>
    <w:p w14:paraId="6C12BAE0" w14:textId="77777777" w:rsidR="00AF6E59" w:rsidRPr="00AF6E59" w:rsidRDefault="00982B28" w:rsidP="004811A5">
      <w:pPr>
        <w:kinsoku w:val="0"/>
        <w:ind w:firstLine="720"/>
        <w:jc w:val="both"/>
        <w:rPr>
          <w:sz w:val="28"/>
          <w:szCs w:val="28"/>
        </w:rPr>
      </w:pPr>
      <w:r>
        <w:rPr>
          <w:sz w:val="28"/>
          <w:szCs w:val="28"/>
        </w:rPr>
        <w:t>5.5.2. The CMT Leader / Deputy CMT Leader shall open the meeting and conduct an initial brief overview of the situation for CMT members, while he/she can opt to use the initial information received directly from the IMT Leader or use the data received from the BL Managing Director. If necessary, the BL Managing Director shall provide the CMT with brief information about the scene of the incident and any special hazards.</w:t>
      </w:r>
    </w:p>
    <w:p w14:paraId="25981C29" w14:textId="77777777" w:rsidR="00AF6E59" w:rsidRPr="00AF6E59" w:rsidRDefault="00982B28" w:rsidP="00AF6E59">
      <w:pPr>
        <w:kinsoku w:val="0"/>
        <w:ind w:firstLine="720"/>
        <w:jc w:val="both"/>
        <w:rPr>
          <w:sz w:val="28"/>
          <w:szCs w:val="28"/>
        </w:rPr>
      </w:pPr>
      <w:r>
        <w:rPr>
          <w:sz w:val="28"/>
          <w:szCs w:val="28"/>
        </w:rPr>
        <w:t>5.5.3. Support personnel (under the guidance of the CMT Coordinator) shall record the input data on the crisis in the Event Log according to Appendix 1 hereto:</w:t>
      </w:r>
    </w:p>
    <w:p w14:paraId="577D233D" w14:textId="77777777" w:rsidR="00AF6E59" w:rsidRPr="00AF6E59" w:rsidRDefault="00AF6E59" w:rsidP="00AF6E59">
      <w:pPr>
        <w:kinsoku w:val="0"/>
        <w:ind w:firstLine="720"/>
        <w:jc w:val="both"/>
        <w:rPr>
          <w:sz w:val="28"/>
          <w:szCs w:val="28"/>
        </w:rPr>
      </w:pPr>
      <w:r>
        <w:rPr>
          <w:sz w:val="28"/>
          <w:szCs w:val="28"/>
        </w:rPr>
        <w:t>1)</w:t>
      </w:r>
      <w:r>
        <w:rPr>
          <w:sz w:val="28"/>
          <w:szCs w:val="28"/>
        </w:rPr>
        <w:tab/>
        <w:t xml:space="preserve">As information about additional events is received, these events shall also be recorded in the Event Log. </w:t>
      </w:r>
    </w:p>
    <w:p w14:paraId="76BDCCE6" w14:textId="77777777" w:rsidR="00AF6E59" w:rsidRPr="00AF6E59" w:rsidRDefault="00AF6E59" w:rsidP="00AF6E59">
      <w:pPr>
        <w:kinsoku w:val="0"/>
        <w:ind w:firstLine="720"/>
        <w:jc w:val="both"/>
        <w:rPr>
          <w:sz w:val="28"/>
          <w:szCs w:val="28"/>
        </w:rPr>
      </w:pPr>
      <w:r>
        <w:rPr>
          <w:sz w:val="28"/>
          <w:szCs w:val="28"/>
        </w:rPr>
        <w:t>2)</w:t>
      </w:r>
      <w:r>
        <w:rPr>
          <w:sz w:val="28"/>
          <w:szCs w:val="28"/>
        </w:rPr>
        <w:tab/>
        <w:t>Information provided to the CMT (PEAR, worst-case scenario and action follow-up forms) shall be recorded in electronic form. The information management process shall establish the responsibility of certain members of the support personnel for filling out certain forms (clause 4.1.15).</w:t>
      </w:r>
    </w:p>
    <w:p w14:paraId="6A6A896A" w14:textId="77777777" w:rsidR="00AF6E59" w:rsidRDefault="00AF6E59" w:rsidP="00AF6E59">
      <w:pPr>
        <w:kinsoku w:val="0"/>
        <w:ind w:firstLine="720"/>
        <w:jc w:val="both"/>
        <w:rPr>
          <w:sz w:val="28"/>
          <w:szCs w:val="28"/>
        </w:rPr>
      </w:pPr>
      <w:r>
        <w:rPr>
          <w:sz w:val="28"/>
          <w:szCs w:val="28"/>
        </w:rPr>
        <w:t>After documenting the initial events of the CMT, the BL Managing Director shall determine the key facts of the incident (crisis).</w:t>
      </w:r>
    </w:p>
    <w:p w14:paraId="14269D13" w14:textId="7F9D44DF" w:rsidR="00AF6E59" w:rsidRPr="00AF6E59" w:rsidRDefault="00982B28" w:rsidP="00AF6E59">
      <w:pPr>
        <w:kinsoku w:val="0"/>
        <w:ind w:firstLine="720"/>
        <w:jc w:val="both"/>
        <w:rPr>
          <w:sz w:val="28"/>
          <w:szCs w:val="28"/>
        </w:rPr>
      </w:pPr>
      <w:r>
        <w:rPr>
          <w:sz w:val="28"/>
          <w:szCs w:val="28"/>
        </w:rPr>
        <w:t>5.5.4. CMT members shall set three to four strategic goals for each PEAR category in accordance with Appendix 2 to the Regulations, if applicable. The goals shall be generalised statements (e.g. minimise, mitigate, protect, etc.).</w:t>
      </w:r>
    </w:p>
    <w:p w14:paraId="28649528" w14:textId="77777777" w:rsidR="00AF6E59" w:rsidRPr="00AF6E59" w:rsidRDefault="00982B28" w:rsidP="00AF6E59">
      <w:pPr>
        <w:kinsoku w:val="0"/>
        <w:ind w:firstLine="720"/>
        <w:jc w:val="both"/>
        <w:rPr>
          <w:sz w:val="28"/>
          <w:szCs w:val="28"/>
        </w:rPr>
      </w:pPr>
      <w:r>
        <w:rPr>
          <w:sz w:val="28"/>
          <w:szCs w:val="28"/>
        </w:rPr>
        <w:t>5.5.5. For each set mitigation goal, CMT members shall discuss issues related to the achievement of these goals. The identified issues that are not related to the set goals shall be addressed later, namely: generalisation and prioritisation of issues related to PEAR goals.</w:t>
      </w:r>
    </w:p>
    <w:p w14:paraId="35BADC4D" w14:textId="77777777" w:rsidR="00AF6E59" w:rsidRPr="00AF6E59" w:rsidRDefault="00982B28" w:rsidP="00AF6E59">
      <w:pPr>
        <w:kinsoku w:val="0"/>
        <w:ind w:firstLine="720"/>
        <w:jc w:val="both"/>
        <w:rPr>
          <w:sz w:val="28"/>
          <w:szCs w:val="28"/>
        </w:rPr>
      </w:pPr>
      <w:r>
        <w:rPr>
          <w:sz w:val="28"/>
          <w:szCs w:val="28"/>
        </w:rPr>
        <w:t>5.5.6. For each relevant issue, CMT members shall identify actions to mitigate the crisis. An action owner and expected deadline shall be identified for each action in accordance with Appendix 4 to the Regulations. References to functional support plans may be made when determining the necessary actions.</w:t>
      </w:r>
    </w:p>
    <w:p w14:paraId="5CA2355C" w14:textId="77777777" w:rsidR="00AF6E59" w:rsidRPr="00AF6E59" w:rsidRDefault="00982B28" w:rsidP="00AF6E59">
      <w:pPr>
        <w:kinsoku w:val="0"/>
        <w:ind w:firstLine="720"/>
        <w:jc w:val="both"/>
        <w:rPr>
          <w:sz w:val="28"/>
          <w:szCs w:val="28"/>
        </w:rPr>
      </w:pPr>
      <w:r>
        <w:rPr>
          <w:sz w:val="28"/>
          <w:szCs w:val="28"/>
        </w:rPr>
        <w:t>5.5.7. The CMT shall also assess the worst-case scenario of the incident (crisis) in accordance with Appendix 3 to the Regulations. During this process, the CMT shall consider possible escalation of the incident (crisis) for each PEAR category. The degrees of impact and probabilities rated as low, medium or high shall be determined for each item of the worst-case scenario on the information board or on the projector screen. The CMT shall pay special attention to the items, the degree of impact (probability) of which is rated as high.</w:t>
      </w:r>
    </w:p>
    <w:p w14:paraId="55E5FDE3" w14:textId="77777777" w:rsidR="00AF6E59" w:rsidRDefault="00AF6E59" w:rsidP="008C7873">
      <w:pPr>
        <w:kinsoku w:val="0"/>
        <w:ind w:firstLine="720"/>
        <w:jc w:val="both"/>
        <w:rPr>
          <w:sz w:val="28"/>
          <w:szCs w:val="28"/>
        </w:rPr>
      </w:pPr>
      <w:r>
        <w:rPr>
          <w:sz w:val="28"/>
          <w:szCs w:val="28"/>
        </w:rPr>
        <w:t>The worst-case scenario can be worked on by all CMT members or several employees with subsequent review jointly with the CMT. The completion of this step means the completion of the initial work cycle of the CMT meeting.</w:t>
      </w:r>
    </w:p>
    <w:p w14:paraId="7349C3C8" w14:textId="77777777" w:rsidR="00AF6E59" w:rsidRPr="00AF6E59" w:rsidRDefault="00982B28" w:rsidP="008C7873">
      <w:pPr>
        <w:kinsoku w:val="0"/>
        <w:ind w:firstLine="720"/>
        <w:jc w:val="both"/>
        <w:rPr>
          <w:sz w:val="28"/>
          <w:szCs w:val="28"/>
        </w:rPr>
      </w:pPr>
      <w:r>
        <w:rPr>
          <w:sz w:val="28"/>
          <w:szCs w:val="28"/>
        </w:rPr>
        <w:t>5.5.8. If necessary, the CMT Leader / Deputy CMT Leader shall determine the need for further engagement of the CMT and set the time for the next CMT meeting. CMT members shall leave the CMC and start implementing the assigned actions. The CMT Coordinator shall provide an electronic copy of the assigned actions to CMT members and other persons in charge of these actions.</w:t>
      </w:r>
    </w:p>
    <w:p w14:paraId="6FE8B315" w14:textId="77777777" w:rsidR="00AF6E59" w:rsidRDefault="00982B28" w:rsidP="00AF6E59">
      <w:pPr>
        <w:kinsoku w:val="0"/>
        <w:ind w:firstLine="720"/>
        <w:jc w:val="both"/>
        <w:rPr>
          <w:sz w:val="28"/>
          <w:szCs w:val="28"/>
        </w:rPr>
      </w:pPr>
      <w:r>
        <w:rPr>
          <w:sz w:val="28"/>
          <w:szCs w:val="28"/>
        </w:rPr>
        <w:t>5.5.9. The BL Managing Director shall be updated on the crisis situation (from the IMT); in case of significant changes in key facts that occurred between meetings, the BL Managing Director shall notify the CMT Leader / Deputy CMT Leader of the changes. Based on such changes, the CMT Leader / Deputy CMT Leader shall determine whether additional meetings are necessary or not. If it is necessary to take additional action to mitigate the crisis, the CMT shall take the actions according to step 5.5.10.</w:t>
      </w:r>
    </w:p>
    <w:p w14:paraId="4D2B2E54" w14:textId="77777777" w:rsidR="00AF6E59" w:rsidRPr="00AF6E59" w:rsidRDefault="00982B28" w:rsidP="00AF6E59">
      <w:pPr>
        <w:kinsoku w:val="0"/>
        <w:ind w:firstLine="720"/>
        <w:jc w:val="both"/>
        <w:rPr>
          <w:sz w:val="28"/>
          <w:szCs w:val="28"/>
        </w:rPr>
      </w:pPr>
      <w:r>
        <w:rPr>
          <w:sz w:val="28"/>
          <w:szCs w:val="28"/>
        </w:rPr>
        <w:t>5.5.10. A crisis mitigation strategy shall be formulated and updated at subsequent CMT meetings. This shall include the following:</w:t>
      </w:r>
    </w:p>
    <w:p w14:paraId="0C9D368B" w14:textId="77777777" w:rsidR="00AF6E59" w:rsidRPr="00AF6E59" w:rsidRDefault="00AF6E59" w:rsidP="00AF6E59">
      <w:pPr>
        <w:kinsoku w:val="0"/>
        <w:ind w:firstLine="720"/>
        <w:jc w:val="both"/>
        <w:rPr>
          <w:sz w:val="28"/>
          <w:szCs w:val="28"/>
        </w:rPr>
      </w:pPr>
      <w:r>
        <w:rPr>
          <w:sz w:val="28"/>
          <w:szCs w:val="28"/>
        </w:rPr>
        <w:t>1)</w:t>
      </w:r>
      <w:r>
        <w:rPr>
          <w:sz w:val="28"/>
          <w:szCs w:val="28"/>
        </w:rPr>
        <w:tab/>
        <w:t>the BL Managing Director shall provide the CMT Leader / Deputy CMT Leader with updated information / key facts;</w:t>
      </w:r>
    </w:p>
    <w:p w14:paraId="064226CD" w14:textId="77777777" w:rsidR="00AF6E59" w:rsidRPr="00AF6E59" w:rsidRDefault="00AF6E59" w:rsidP="00AF6E59">
      <w:pPr>
        <w:kinsoku w:val="0"/>
        <w:ind w:firstLine="720"/>
        <w:jc w:val="both"/>
        <w:rPr>
          <w:sz w:val="28"/>
          <w:szCs w:val="28"/>
        </w:rPr>
      </w:pPr>
      <w:r>
        <w:rPr>
          <w:sz w:val="28"/>
          <w:szCs w:val="28"/>
        </w:rPr>
        <w:t>2)</w:t>
      </w:r>
      <w:r>
        <w:rPr>
          <w:sz w:val="28"/>
          <w:szCs w:val="28"/>
        </w:rPr>
        <w:tab/>
        <w:t>brief overview of the new facts provided by each functional group within the CMT;</w:t>
      </w:r>
    </w:p>
    <w:p w14:paraId="32D731B5" w14:textId="77777777" w:rsidR="00AF6E59" w:rsidRPr="00AF6E59" w:rsidRDefault="00AF6E59" w:rsidP="00AF6E59">
      <w:pPr>
        <w:kinsoku w:val="0"/>
        <w:ind w:firstLine="720"/>
        <w:jc w:val="both"/>
        <w:rPr>
          <w:sz w:val="28"/>
          <w:szCs w:val="28"/>
        </w:rPr>
      </w:pPr>
      <w:r>
        <w:rPr>
          <w:sz w:val="28"/>
          <w:szCs w:val="28"/>
        </w:rPr>
        <w:t>3)</w:t>
      </w:r>
      <w:r>
        <w:rPr>
          <w:sz w:val="28"/>
          <w:szCs w:val="28"/>
        </w:rPr>
        <w:tab/>
        <w:t>status update of actions;</w:t>
      </w:r>
    </w:p>
    <w:p w14:paraId="049ABF2E" w14:textId="77777777" w:rsidR="00AF6E59" w:rsidRPr="00AF6E59" w:rsidRDefault="00AF6E59" w:rsidP="00AF6E59">
      <w:pPr>
        <w:kinsoku w:val="0"/>
        <w:ind w:firstLine="720"/>
        <w:jc w:val="both"/>
        <w:rPr>
          <w:sz w:val="28"/>
          <w:szCs w:val="28"/>
        </w:rPr>
      </w:pPr>
      <w:r>
        <w:rPr>
          <w:sz w:val="28"/>
          <w:szCs w:val="28"/>
        </w:rPr>
        <w:t>4)</w:t>
      </w:r>
      <w:r>
        <w:rPr>
          <w:sz w:val="28"/>
          <w:szCs w:val="28"/>
        </w:rPr>
        <w:tab/>
        <w:t>analysis of PEAR goals and issues;</w:t>
      </w:r>
    </w:p>
    <w:p w14:paraId="3FA4F3B2" w14:textId="77777777" w:rsidR="00AF6E59" w:rsidRPr="00AF6E59" w:rsidRDefault="00AF6E59" w:rsidP="00AF6E59">
      <w:pPr>
        <w:kinsoku w:val="0"/>
        <w:ind w:firstLine="720"/>
        <w:jc w:val="both"/>
        <w:rPr>
          <w:sz w:val="28"/>
          <w:szCs w:val="28"/>
        </w:rPr>
      </w:pPr>
      <w:r>
        <w:rPr>
          <w:sz w:val="28"/>
          <w:szCs w:val="28"/>
        </w:rPr>
        <w:t>5)</w:t>
      </w:r>
      <w:r>
        <w:rPr>
          <w:sz w:val="28"/>
          <w:szCs w:val="28"/>
        </w:rPr>
        <w:tab/>
        <w:t>analysis of the worst-case scenario.</w:t>
      </w:r>
    </w:p>
    <w:p w14:paraId="3625BF0B" w14:textId="77777777" w:rsidR="00F042EF" w:rsidRDefault="002A28E6" w:rsidP="00F172FA">
      <w:pPr>
        <w:kinsoku w:val="0"/>
        <w:ind w:firstLine="720"/>
        <w:jc w:val="both"/>
        <w:rPr>
          <w:sz w:val="28"/>
          <w:szCs w:val="28"/>
        </w:rPr>
      </w:pPr>
      <w:r>
        <w:rPr>
          <w:sz w:val="28"/>
          <w:szCs w:val="28"/>
        </w:rPr>
        <w:t xml:space="preserve">The CMT Leader / Deputy CMT Leader shall determine whether additional meetings are necessary or not. </w:t>
      </w:r>
    </w:p>
    <w:p w14:paraId="611ED87E" w14:textId="77777777" w:rsidR="00397AD2" w:rsidRDefault="00F042EF" w:rsidP="00F172FA">
      <w:pPr>
        <w:kinsoku w:val="0"/>
        <w:ind w:firstLine="720"/>
        <w:jc w:val="both"/>
        <w:rPr>
          <w:sz w:val="28"/>
          <w:szCs w:val="28"/>
        </w:rPr>
      </w:pPr>
      <w:r>
        <w:rPr>
          <w:sz w:val="28"/>
          <w:szCs w:val="28"/>
        </w:rPr>
        <w:t>5.5.11. After the withdrawal of the CMT, the CMT Coordinator shall prepare a Crisis Summary Report in accordance with Appendix 5 to the Regulations. After review by the legal unit, this report shall be sent to CMT members and stakeholders.</w:t>
      </w:r>
    </w:p>
    <w:p w14:paraId="77644F42" w14:textId="0282A6C0" w:rsidR="007F49DE" w:rsidRPr="00CD0FED" w:rsidRDefault="00CD0FED" w:rsidP="008A122E">
      <w:pPr>
        <w:kinsoku w:val="0"/>
        <w:ind w:firstLine="720"/>
        <w:jc w:val="both"/>
        <w:rPr>
          <w:sz w:val="28"/>
          <w:szCs w:val="28"/>
        </w:rPr>
      </w:pPr>
      <w:r>
        <w:rPr>
          <w:sz w:val="28"/>
          <w:szCs w:val="28"/>
        </w:rPr>
        <w:t>5.5.12. According to the standard workflow, CMT members shall hold meetings at least once a day (depending on the type of crisis), usually with a status update in the morning or in the evening. Such schedule of meetings is valid as long as the CMT Leader / Deputy CMT Leader considers the involvement of the CMT necessary.</w:t>
      </w:r>
    </w:p>
    <w:p w14:paraId="5E418FFC" w14:textId="77777777" w:rsidR="00F13E9B" w:rsidRDefault="00F13E9B" w:rsidP="008A122E">
      <w:pPr>
        <w:kinsoku w:val="0"/>
        <w:ind w:firstLine="720"/>
        <w:jc w:val="both"/>
        <w:rPr>
          <w:sz w:val="28"/>
          <w:szCs w:val="28"/>
          <w:u w:val="single"/>
        </w:rPr>
      </w:pPr>
      <w:r>
        <w:rPr>
          <w:sz w:val="28"/>
          <w:szCs w:val="28"/>
        </w:rPr>
        <w:t>The CMT continuously working for several hours shall have breaks (timeouts), during which CMT members shall be engaged in the execution of actions (assignments). The duration of each break shall be set by the CMT Leader / Deputy CMT Leader.</w:t>
      </w:r>
      <w:r>
        <w:rPr>
          <w:sz w:val="28"/>
          <w:szCs w:val="28"/>
          <w:u w:val="single"/>
        </w:rPr>
        <w:t xml:space="preserve"> </w:t>
      </w:r>
    </w:p>
    <w:p w14:paraId="143D9DE0" w14:textId="77777777" w:rsidR="00525AE1" w:rsidRPr="008123AD" w:rsidRDefault="00C82451" w:rsidP="00525AE1">
      <w:pPr>
        <w:keepNext/>
        <w:widowControl w:val="0"/>
        <w:autoSpaceDE w:val="0"/>
        <w:autoSpaceDN w:val="0"/>
        <w:adjustRightInd w:val="0"/>
        <w:ind w:firstLine="720"/>
        <w:jc w:val="both"/>
        <w:outlineLvl w:val="1"/>
        <w:rPr>
          <w:b/>
          <w:bCs/>
          <w:sz w:val="28"/>
          <w:szCs w:val="28"/>
        </w:rPr>
      </w:pPr>
      <w:bookmarkStart w:id="42" w:name="_Toc281224922"/>
      <w:bookmarkEnd w:id="40"/>
      <w:bookmarkEnd w:id="41"/>
      <w:r>
        <w:rPr>
          <w:b/>
          <w:bCs/>
          <w:sz w:val="28"/>
          <w:szCs w:val="28"/>
        </w:rPr>
        <w:t>5.6. CMT Constant Readiness Measures</w:t>
      </w:r>
      <w:bookmarkEnd w:id="42"/>
    </w:p>
    <w:p w14:paraId="1ADE605C" w14:textId="77777777" w:rsidR="00CB1E6E" w:rsidRDefault="00982B28" w:rsidP="00CB1E6E">
      <w:pPr>
        <w:ind w:firstLine="720"/>
        <w:jc w:val="both"/>
        <w:rPr>
          <w:bCs/>
          <w:sz w:val="28"/>
          <w:szCs w:val="28"/>
        </w:rPr>
      </w:pPr>
      <w:r>
        <w:rPr>
          <w:bCs/>
          <w:sz w:val="28"/>
          <w:szCs w:val="28"/>
        </w:rPr>
        <w:t>5.6.1. Measures to ensure constant readiness during crisis management include:</w:t>
      </w:r>
    </w:p>
    <w:p w14:paraId="602375EC" w14:textId="77777777" w:rsidR="00CB1E6E" w:rsidRDefault="00E0624D" w:rsidP="00AC4522">
      <w:pPr>
        <w:numPr>
          <w:ilvl w:val="0"/>
          <w:numId w:val="25"/>
        </w:numPr>
        <w:ind w:left="1080"/>
        <w:jc w:val="both"/>
        <w:rPr>
          <w:bCs/>
          <w:sz w:val="28"/>
          <w:szCs w:val="28"/>
        </w:rPr>
      </w:pPr>
      <w:r>
        <w:rPr>
          <w:bCs/>
          <w:sz w:val="28"/>
          <w:szCs w:val="28"/>
        </w:rPr>
        <w:t>involvement of highly professional employees of KMG in the CMT (including support personnel);</w:t>
      </w:r>
    </w:p>
    <w:p w14:paraId="4B6FCA08" w14:textId="77777777" w:rsidR="00CB1E6E" w:rsidRDefault="00525AE1" w:rsidP="00AC4522">
      <w:pPr>
        <w:numPr>
          <w:ilvl w:val="0"/>
          <w:numId w:val="25"/>
        </w:numPr>
        <w:ind w:left="1080"/>
        <w:jc w:val="both"/>
        <w:rPr>
          <w:bCs/>
          <w:sz w:val="28"/>
          <w:szCs w:val="28"/>
        </w:rPr>
      </w:pPr>
      <w:r>
        <w:rPr>
          <w:bCs/>
          <w:sz w:val="28"/>
          <w:szCs w:val="28"/>
        </w:rPr>
        <w:t>drills and exercises as scheduled;</w:t>
      </w:r>
    </w:p>
    <w:p w14:paraId="1AA672F2" w14:textId="77777777" w:rsidR="00CB1E6E" w:rsidRDefault="00875545" w:rsidP="00AC4522">
      <w:pPr>
        <w:numPr>
          <w:ilvl w:val="0"/>
          <w:numId w:val="25"/>
        </w:numPr>
        <w:ind w:left="1080"/>
        <w:jc w:val="both"/>
        <w:rPr>
          <w:bCs/>
          <w:sz w:val="28"/>
          <w:szCs w:val="28"/>
        </w:rPr>
      </w:pPr>
      <w:r>
        <w:rPr>
          <w:bCs/>
          <w:sz w:val="28"/>
          <w:szCs w:val="28"/>
        </w:rPr>
        <w:t>involvement of CMT members in organising or participating in crisis exercises;</w:t>
      </w:r>
    </w:p>
    <w:p w14:paraId="7E945FD0" w14:textId="77777777" w:rsidR="00525AE1" w:rsidRPr="00CB1E6E" w:rsidRDefault="00525AE1" w:rsidP="00AC4522">
      <w:pPr>
        <w:numPr>
          <w:ilvl w:val="0"/>
          <w:numId w:val="25"/>
        </w:numPr>
        <w:ind w:left="1080"/>
        <w:jc w:val="both"/>
        <w:rPr>
          <w:bCs/>
          <w:sz w:val="28"/>
          <w:szCs w:val="28"/>
        </w:rPr>
      </w:pPr>
      <w:r>
        <w:rPr>
          <w:bCs/>
          <w:sz w:val="28"/>
          <w:szCs w:val="28"/>
        </w:rPr>
        <w:t>development of CMT functional support plans and their updating based on the results of exercises or lessons learned during the real crisis response.</w:t>
      </w:r>
    </w:p>
    <w:p w14:paraId="1D2CADB8" w14:textId="77777777" w:rsidR="00680FA5" w:rsidRPr="00D22CA1" w:rsidRDefault="00982B28" w:rsidP="004A6F17">
      <w:pPr>
        <w:kinsoku w:val="0"/>
        <w:ind w:firstLine="720"/>
        <w:jc w:val="both"/>
        <w:rPr>
          <w:sz w:val="28"/>
          <w:szCs w:val="28"/>
        </w:rPr>
      </w:pPr>
      <w:r>
        <w:rPr>
          <w:sz w:val="28"/>
          <w:szCs w:val="28"/>
        </w:rPr>
        <w:t xml:space="preserve">5.6.2. Crisis management training shall be conducted for CMT members in order to maintain the necessary level of competence for the proper implementation of the requirements of these Regulations. Crisis management training shall be initiated by the HSE Corporate Governance Department and arranged by the HR Unit. </w:t>
      </w:r>
    </w:p>
    <w:p w14:paraId="561128C2" w14:textId="77777777" w:rsidR="00525AE1" w:rsidRPr="008123AD" w:rsidRDefault="00982B28" w:rsidP="00906CFF">
      <w:pPr>
        <w:tabs>
          <w:tab w:val="left" w:pos="1080"/>
        </w:tabs>
        <w:ind w:firstLine="720"/>
        <w:jc w:val="both"/>
        <w:rPr>
          <w:sz w:val="28"/>
          <w:szCs w:val="28"/>
        </w:rPr>
      </w:pPr>
      <w:r>
        <w:rPr>
          <w:sz w:val="28"/>
          <w:szCs w:val="28"/>
        </w:rPr>
        <w:t>5.6.3. All employees, who take part in CMT activities and exercises, shall undergo internal training in crisis management (briefing) by the CMT Coordinator beforehand.</w:t>
      </w:r>
    </w:p>
    <w:p w14:paraId="6B558E2A" w14:textId="77777777" w:rsidR="00A30DB3" w:rsidRDefault="00982B28" w:rsidP="004A6F17">
      <w:pPr>
        <w:tabs>
          <w:tab w:val="left" w:pos="1080"/>
        </w:tabs>
        <w:ind w:firstLine="720"/>
        <w:jc w:val="both"/>
        <w:rPr>
          <w:sz w:val="28"/>
          <w:szCs w:val="28"/>
        </w:rPr>
      </w:pPr>
      <w:r>
        <w:rPr>
          <w:bCs/>
          <w:sz w:val="28"/>
          <w:szCs w:val="28"/>
        </w:rPr>
        <w:t>5.6.4. All CMT members and BL Managing Directors, except for support personnel, are advised to take special training courses every three years: Crisis Management.</w:t>
      </w:r>
      <w:r>
        <w:rPr>
          <w:sz w:val="28"/>
          <w:szCs w:val="28"/>
        </w:rPr>
        <w:t xml:space="preserve"> </w:t>
      </w:r>
    </w:p>
    <w:p w14:paraId="4C3BCC7B" w14:textId="77777777" w:rsidR="00525AE1" w:rsidRPr="008123AD" w:rsidRDefault="00982B28" w:rsidP="004A6F17">
      <w:pPr>
        <w:tabs>
          <w:tab w:val="left" w:pos="1080"/>
        </w:tabs>
        <w:ind w:firstLine="720"/>
        <w:jc w:val="both"/>
        <w:rPr>
          <w:bCs/>
          <w:sz w:val="28"/>
          <w:szCs w:val="28"/>
        </w:rPr>
      </w:pPr>
      <w:r>
        <w:rPr>
          <w:bCs/>
          <w:sz w:val="28"/>
          <w:szCs w:val="28"/>
        </w:rPr>
        <w:t>5.6.5. The HSE Corporate Governance Department shall be responsible for familiarising CMT members with their roles and responsibilities, response system, preparing and conducting crisis management exercises.</w:t>
      </w:r>
    </w:p>
    <w:p w14:paraId="2D2061D4" w14:textId="77777777" w:rsidR="00525AE1" w:rsidRDefault="00982B28" w:rsidP="00906CFF">
      <w:pPr>
        <w:tabs>
          <w:tab w:val="left" w:pos="1080"/>
        </w:tabs>
        <w:ind w:firstLine="720"/>
        <w:jc w:val="both"/>
        <w:rPr>
          <w:bCs/>
          <w:sz w:val="28"/>
          <w:szCs w:val="28"/>
        </w:rPr>
      </w:pPr>
      <w:r>
        <w:rPr>
          <w:bCs/>
          <w:sz w:val="28"/>
          <w:szCs w:val="28"/>
        </w:rPr>
        <w:t>5.6.6. Crisis management exercises for the CMT shall be conducted according to the schedule approved by the Chairman of KMG’s Management Board.</w:t>
      </w:r>
    </w:p>
    <w:p w14:paraId="4E55BF02" w14:textId="77777777" w:rsidR="000D322A" w:rsidRPr="000D322A" w:rsidRDefault="000D322A" w:rsidP="00BC5561">
      <w:pPr>
        <w:ind w:firstLine="720"/>
        <w:jc w:val="both"/>
        <w:rPr>
          <w:b/>
          <w:sz w:val="28"/>
          <w:szCs w:val="28"/>
        </w:rPr>
      </w:pPr>
      <w:r>
        <w:rPr>
          <w:b/>
          <w:sz w:val="28"/>
          <w:szCs w:val="28"/>
        </w:rPr>
        <w:t>5.7. Functional Support Plans</w:t>
      </w:r>
    </w:p>
    <w:p w14:paraId="4A8D8405" w14:textId="77777777" w:rsidR="00BC5561" w:rsidRPr="008123AD" w:rsidRDefault="009A308C" w:rsidP="00BC5561">
      <w:pPr>
        <w:ind w:firstLine="720"/>
        <w:jc w:val="both"/>
        <w:rPr>
          <w:sz w:val="28"/>
          <w:szCs w:val="28"/>
        </w:rPr>
      </w:pPr>
      <w:r>
        <w:rPr>
          <w:sz w:val="28"/>
          <w:szCs w:val="28"/>
        </w:rPr>
        <w:t>5.7.1. CMT functional support plans are plans aimed at supporting the crisis management process. These plans contain specific guidelines for each business unit regarding crisis response actions. Functional support plans shall be developed at least in the following functional areas:</w:t>
      </w:r>
    </w:p>
    <w:p w14:paraId="320E9AEB" w14:textId="77777777" w:rsidR="00C009A4" w:rsidRDefault="001F5B90" w:rsidP="001F5B90">
      <w:pPr>
        <w:ind w:firstLine="720"/>
        <w:jc w:val="both"/>
        <w:rPr>
          <w:sz w:val="28"/>
          <w:szCs w:val="28"/>
        </w:rPr>
      </w:pPr>
      <w:r>
        <w:rPr>
          <w:sz w:val="28"/>
          <w:szCs w:val="28"/>
        </w:rPr>
        <w:t>1) BL;</w:t>
      </w:r>
    </w:p>
    <w:p w14:paraId="755A00CF" w14:textId="77777777" w:rsidR="001F5B90" w:rsidRDefault="00C009A4" w:rsidP="001F5B90">
      <w:pPr>
        <w:ind w:firstLine="720"/>
        <w:jc w:val="both"/>
        <w:rPr>
          <w:sz w:val="28"/>
          <w:szCs w:val="28"/>
        </w:rPr>
      </w:pPr>
      <w:r>
        <w:rPr>
          <w:sz w:val="28"/>
          <w:szCs w:val="28"/>
        </w:rPr>
        <w:t>2) Financial Unit;</w:t>
      </w:r>
    </w:p>
    <w:p w14:paraId="18DE046E" w14:textId="77777777" w:rsidR="00BC5561" w:rsidRDefault="00C009A4" w:rsidP="001F5B90">
      <w:pPr>
        <w:ind w:firstLine="720"/>
        <w:jc w:val="both"/>
        <w:rPr>
          <w:sz w:val="28"/>
          <w:szCs w:val="28"/>
        </w:rPr>
      </w:pPr>
      <w:r>
        <w:rPr>
          <w:sz w:val="28"/>
          <w:szCs w:val="28"/>
        </w:rPr>
        <w:t>3) Corporate Security Department;</w:t>
      </w:r>
    </w:p>
    <w:p w14:paraId="185CB3EC" w14:textId="77777777" w:rsidR="00BC5561" w:rsidRDefault="00C009A4" w:rsidP="00BC5561">
      <w:pPr>
        <w:ind w:firstLine="720"/>
        <w:jc w:val="both"/>
        <w:rPr>
          <w:sz w:val="28"/>
          <w:szCs w:val="28"/>
        </w:rPr>
      </w:pPr>
      <w:r>
        <w:rPr>
          <w:sz w:val="28"/>
          <w:szCs w:val="28"/>
        </w:rPr>
        <w:t>4) Public Relations Department;</w:t>
      </w:r>
    </w:p>
    <w:p w14:paraId="376F34E9" w14:textId="77777777" w:rsidR="00192D83" w:rsidRPr="008123AD" w:rsidRDefault="00C009A4" w:rsidP="00BC5561">
      <w:pPr>
        <w:ind w:firstLine="720"/>
        <w:jc w:val="both"/>
        <w:rPr>
          <w:sz w:val="28"/>
          <w:szCs w:val="28"/>
        </w:rPr>
      </w:pPr>
      <w:r>
        <w:rPr>
          <w:sz w:val="28"/>
          <w:szCs w:val="28"/>
        </w:rPr>
        <w:t>5) IT Unit;</w:t>
      </w:r>
    </w:p>
    <w:p w14:paraId="404D8FC2" w14:textId="77777777" w:rsidR="00BC5561" w:rsidRPr="008123AD" w:rsidRDefault="00C009A4" w:rsidP="00BC5561">
      <w:pPr>
        <w:ind w:firstLine="720"/>
        <w:jc w:val="both"/>
        <w:rPr>
          <w:sz w:val="28"/>
          <w:szCs w:val="28"/>
        </w:rPr>
      </w:pPr>
      <w:r>
        <w:rPr>
          <w:sz w:val="28"/>
          <w:szCs w:val="28"/>
        </w:rPr>
        <w:t>6) HR Unit;</w:t>
      </w:r>
    </w:p>
    <w:p w14:paraId="7A90D965" w14:textId="77777777" w:rsidR="00BC5561" w:rsidRPr="008123AD" w:rsidRDefault="00C009A4" w:rsidP="00BC5561">
      <w:pPr>
        <w:ind w:firstLine="720"/>
        <w:jc w:val="both"/>
        <w:rPr>
          <w:sz w:val="28"/>
          <w:szCs w:val="28"/>
        </w:rPr>
      </w:pPr>
      <w:r>
        <w:rPr>
          <w:sz w:val="28"/>
          <w:szCs w:val="28"/>
        </w:rPr>
        <w:t>7) HSE Unit;</w:t>
      </w:r>
    </w:p>
    <w:p w14:paraId="21F0E251" w14:textId="77777777" w:rsidR="00BC5561" w:rsidRPr="008123AD" w:rsidRDefault="00C009A4" w:rsidP="00BC5561">
      <w:pPr>
        <w:ind w:firstLine="720"/>
        <w:jc w:val="both"/>
        <w:rPr>
          <w:sz w:val="28"/>
          <w:szCs w:val="28"/>
        </w:rPr>
      </w:pPr>
      <w:r>
        <w:rPr>
          <w:sz w:val="28"/>
          <w:szCs w:val="28"/>
        </w:rPr>
        <w:t>8) Legal Unit.</w:t>
      </w:r>
    </w:p>
    <w:p w14:paraId="3127032F" w14:textId="77777777" w:rsidR="00BC5561" w:rsidRPr="008123AD" w:rsidRDefault="009A308C" w:rsidP="00BC5561">
      <w:pPr>
        <w:ind w:firstLine="720"/>
        <w:jc w:val="both"/>
        <w:rPr>
          <w:sz w:val="28"/>
          <w:szCs w:val="28"/>
        </w:rPr>
      </w:pPr>
      <w:r>
        <w:rPr>
          <w:sz w:val="28"/>
          <w:szCs w:val="28"/>
        </w:rPr>
        <w:t>5.7.2. Each functional support plan shall include at least the following information:</w:t>
      </w:r>
    </w:p>
    <w:p w14:paraId="40B20009" w14:textId="77777777" w:rsidR="00BC5561" w:rsidRPr="008123AD" w:rsidRDefault="00BC5561" w:rsidP="00AC4522">
      <w:pPr>
        <w:numPr>
          <w:ilvl w:val="0"/>
          <w:numId w:val="30"/>
        </w:numPr>
        <w:jc w:val="both"/>
        <w:rPr>
          <w:sz w:val="28"/>
          <w:szCs w:val="28"/>
        </w:rPr>
      </w:pPr>
      <w:r>
        <w:rPr>
          <w:sz w:val="28"/>
          <w:szCs w:val="28"/>
        </w:rPr>
        <w:t>roles and responsibilities of persons in charge of the implementation of this plan and related processes;</w:t>
      </w:r>
    </w:p>
    <w:p w14:paraId="07B82A92" w14:textId="77777777" w:rsidR="00BC5561" w:rsidRPr="008123AD" w:rsidRDefault="00BC5561" w:rsidP="00AC4522">
      <w:pPr>
        <w:numPr>
          <w:ilvl w:val="0"/>
          <w:numId w:val="30"/>
        </w:numPr>
        <w:jc w:val="both"/>
        <w:rPr>
          <w:sz w:val="28"/>
          <w:szCs w:val="28"/>
        </w:rPr>
      </w:pPr>
      <w:r>
        <w:rPr>
          <w:sz w:val="28"/>
          <w:szCs w:val="28"/>
        </w:rPr>
        <w:t>positions within the CMT organisational structure to provide support;</w:t>
      </w:r>
    </w:p>
    <w:p w14:paraId="3F45D996" w14:textId="77777777" w:rsidR="00BC5561" w:rsidRDefault="00BC5561" w:rsidP="00AC4522">
      <w:pPr>
        <w:numPr>
          <w:ilvl w:val="0"/>
          <w:numId w:val="30"/>
        </w:numPr>
        <w:jc w:val="both"/>
        <w:rPr>
          <w:sz w:val="28"/>
          <w:szCs w:val="28"/>
        </w:rPr>
      </w:pPr>
      <w:r>
        <w:rPr>
          <w:sz w:val="28"/>
          <w:szCs w:val="28"/>
        </w:rPr>
        <w:t>description of the procedure for initiating and implementing the functional support process;</w:t>
      </w:r>
    </w:p>
    <w:p w14:paraId="75B93252" w14:textId="77777777" w:rsidR="000D322A" w:rsidRPr="008123AD" w:rsidRDefault="000D322A" w:rsidP="00AC4522">
      <w:pPr>
        <w:numPr>
          <w:ilvl w:val="0"/>
          <w:numId w:val="30"/>
        </w:numPr>
        <w:jc w:val="both"/>
        <w:rPr>
          <w:sz w:val="28"/>
          <w:szCs w:val="28"/>
        </w:rPr>
      </w:pPr>
      <w:r>
        <w:rPr>
          <w:sz w:val="28"/>
          <w:szCs w:val="28"/>
        </w:rPr>
        <w:t>contact details of external and internal parties.</w:t>
      </w:r>
    </w:p>
    <w:p w14:paraId="5CCC6408" w14:textId="77777777" w:rsidR="00525AE1" w:rsidRDefault="009A308C" w:rsidP="004A6F17">
      <w:pPr>
        <w:ind w:firstLine="720"/>
        <w:jc w:val="both"/>
        <w:rPr>
          <w:sz w:val="28"/>
          <w:szCs w:val="28"/>
        </w:rPr>
      </w:pPr>
      <w:r>
        <w:rPr>
          <w:sz w:val="28"/>
          <w:szCs w:val="28"/>
        </w:rPr>
        <w:t>5.7.3. Each business unit shall develop and submit a functional support plan to the HSE Corporate Governance Department for review and verification of its compliance with the requirements of these Regulations.</w:t>
      </w:r>
    </w:p>
    <w:p w14:paraId="282664A5" w14:textId="77777777" w:rsidR="0089315E" w:rsidRPr="008123AD" w:rsidRDefault="0089315E" w:rsidP="004A6F17">
      <w:pPr>
        <w:ind w:firstLine="720"/>
        <w:jc w:val="both"/>
        <w:rPr>
          <w:sz w:val="28"/>
          <w:szCs w:val="28"/>
        </w:rPr>
      </w:pPr>
    </w:p>
    <w:bookmarkEnd w:id="36"/>
    <w:bookmarkEnd w:id="37"/>
    <w:p w14:paraId="63EFCA55" w14:textId="77777777" w:rsidR="00FB3A9F" w:rsidRDefault="00FB3A9F" w:rsidP="00C53380">
      <w:pPr>
        <w:numPr>
          <w:ilvl w:val="0"/>
          <w:numId w:val="1"/>
        </w:numPr>
        <w:tabs>
          <w:tab w:val="clear" w:pos="1211"/>
          <w:tab w:val="num" w:pos="1080"/>
        </w:tabs>
        <w:spacing w:after="240"/>
        <w:ind w:left="1210" w:right="144" w:hanging="490"/>
        <w:jc w:val="both"/>
        <w:rPr>
          <w:b/>
          <w:bCs/>
          <w:sz w:val="28"/>
          <w:szCs w:val="28"/>
        </w:rPr>
      </w:pPr>
      <w:r>
        <w:rPr>
          <w:b/>
          <w:bCs/>
          <w:sz w:val="28"/>
          <w:szCs w:val="28"/>
        </w:rPr>
        <w:t>References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520"/>
      </w:tblGrid>
      <w:tr w:rsidR="00667874" w:rsidRPr="00667874" w14:paraId="10A1E2D3" w14:textId="77777777" w:rsidTr="00AD6ACA">
        <w:tc>
          <w:tcPr>
            <w:tcW w:w="3828" w:type="dxa"/>
            <w:shd w:val="clear" w:color="auto" w:fill="auto"/>
          </w:tcPr>
          <w:p w14:paraId="01320828" w14:textId="77777777" w:rsidR="00667874" w:rsidRPr="00667874" w:rsidRDefault="00667874" w:rsidP="00880715">
            <w:pPr>
              <w:pStyle w:val="TableNormal8"/>
              <w:kinsoku w:val="0"/>
              <w:jc w:val="left"/>
              <w:rPr>
                <w:rFonts w:ascii="Times New Roman" w:hAnsi="Times New Roman" w:cs="Times New Roman"/>
                <w:sz w:val="28"/>
                <w:szCs w:val="28"/>
              </w:rPr>
            </w:pPr>
            <w:r>
              <w:rPr>
                <w:rFonts w:ascii="Times New Roman" w:hAnsi="Times New Roman"/>
                <w:sz w:val="28"/>
                <w:szCs w:val="28"/>
              </w:rPr>
              <w:t>No. 188-V dated 11 April 2014</w:t>
            </w:r>
          </w:p>
        </w:tc>
        <w:tc>
          <w:tcPr>
            <w:tcW w:w="6520" w:type="dxa"/>
            <w:shd w:val="clear" w:color="auto" w:fill="auto"/>
          </w:tcPr>
          <w:p w14:paraId="776FA1DF" w14:textId="5FF4970A" w:rsidR="00667874" w:rsidRPr="00667874" w:rsidRDefault="00667874" w:rsidP="00525AE1">
            <w:pPr>
              <w:pStyle w:val="TableNormal8"/>
              <w:kinsoku w:val="0"/>
              <w:rPr>
                <w:rFonts w:ascii="Times New Roman" w:hAnsi="Times New Roman" w:cs="Times New Roman"/>
                <w:sz w:val="28"/>
                <w:szCs w:val="28"/>
              </w:rPr>
            </w:pPr>
            <w:r>
              <w:rPr>
                <w:rFonts w:ascii="Times New Roman" w:hAnsi="Times New Roman"/>
                <w:sz w:val="28"/>
                <w:szCs w:val="28"/>
              </w:rPr>
              <w:t xml:space="preserve">RoK Law </w:t>
            </w:r>
            <w:r w:rsidR="003A5FB8">
              <w:rPr>
                <w:rFonts w:ascii="Times New Roman" w:hAnsi="Times New Roman"/>
                <w:sz w:val="28"/>
                <w:szCs w:val="28"/>
              </w:rPr>
              <w:t>O</w:t>
            </w:r>
            <w:r w:rsidR="00110D2F">
              <w:rPr>
                <w:rFonts w:ascii="Times New Roman" w:hAnsi="Times New Roman"/>
                <w:sz w:val="28"/>
                <w:szCs w:val="28"/>
              </w:rPr>
              <w:t>n</w:t>
            </w:r>
            <w:r>
              <w:rPr>
                <w:rFonts w:ascii="Times New Roman" w:hAnsi="Times New Roman"/>
                <w:sz w:val="28"/>
                <w:szCs w:val="28"/>
              </w:rPr>
              <w:t xml:space="preserve"> Civil Protection</w:t>
            </w:r>
          </w:p>
        </w:tc>
      </w:tr>
      <w:tr w:rsidR="00CE381E" w:rsidRPr="00667874" w14:paraId="77424B20" w14:textId="77777777" w:rsidTr="00AD6ACA">
        <w:tc>
          <w:tcPr>
            <w:tcW w:w="3828" w:type="dxa"/>
            <w:shd w:val="clear" w:color="auto" w:fill="auto"/>
            <w:vAlign w:val="center"/>
          </w:tcPr>
          <w:p w14:paraId="2D876C94" w14:textId="77777777" w:rsidR="00CE381E" w:rsidRPr="00667874" w:rsidRDefault="00CE381E" w:rsidP="00880715">
            <w:pPr>
              <w:pStyle w:val="TableNormal8"/>
              <w:kinsoku w:val="0"/>
              <w:jc w:val="left"/>
              <w:rPr>
                <w:rFonts w:ascii="Times New Roman" w:hAnsi="Times New Roman" w:cs="Times New Roman"/>
                <w:sz w:val="28"/>
                <w:szCs w:val="28"/>
              </w:rPr>
            </w:pPr>
            <w:r>
              <w:rPr>
                <w:rFonts w:ascii="Times New Roman" w:hAnsi="Times New Roman"/>
                <w:sz w:val="28"/>
                <w:szCs w:val="28"/>
              </w:rPr>
              <w:t>IPIECA/OGP (2014)</w:t>
            </w:r>
          </w:p>
        </w:tc>
        <w:tc>
          <w:tcPr>
            <w:tcW w:w="6520" w:type="dxa"/>
            <w:shd w:val="clear" w:color="auto" w:fill="auto"/>
            <w:vAlign w:val="center"/>
          </w:tcPr>
          <w:p w14:paraId="3F5D3EE2" w14:textId="77777777" w:rsidR="00CE381E" w:rsidRPr="00667874" w:rsidRDefault="00CE381E" w:rsidP="00525AE1">
            <w:pPr>
              <w:pStyle w:val="TableNormal8"/>
              <w:kinsoku w:val="0"/>
              <w:rPr>
                <w:rFonts w:ascii="Times New Roman" w:hAnsi="Times New Roman" w:cs="Times New Roman"/>
                <w:sz w:val="28"/>
                <w:szCs w:val="28"/>
              </w:rPr>
            </w:pPr>
            <w:r>
              <w:rPr>
                <w:rFonts w:ascii="Times New Roman" w:hAnsi="Times New Roman"/>
                <w:sz w:val="28"/>
                <w:szCs w:val="28"/>
              </w:rPr>
              <w:t xml:space="preserve">Oil and Gas Incident Management System </w:t>
            </w:r>
          </w:p>
        </w:tc>
      </w:tr>
      <w:tr w:rsidR="00CE381E" w:rsidRPr="00667874" w14:paraId="08FC9CBD" w14:textId="77777777" w:rsidTr="00AD6ACA">
        <w:tc>
          <w:tcPr>
            <w:tcW w:w="3828" w:type="dxa"/>
            <w:shd w:val="clear" w:color="auto" w:fill="auto"/>
            <w:vAlign w:val="center"/>
          </w:tcPr>
          <w:p w14:paraId="45490176" w14:textId="77777777" w:rsidR="00CE381E" w:rsidRPr="00667874" w:rsidRDefault="00CE381E" w:rsidP="00880715">
            <w:pPr>
              <w:pStyle w:val="TableNormal8"/>
              <w:kinsoku w:val="0"/>
              <w:jc w:val="left"/>
              <w:rPr>
                <w:rFonts w:ascii="Times New Roman" w:hAnsi="Times New Roman" w:cs="Times New Roman"/>
                <w:sz w:val="28"/>
                <w:szCs w:val="28"/>
              </w:rPr>
            </w:pPr>
            <w:r>
              <w:rPr>
                <w:rFonts w:ascii="Times New Roman" w:hAnsi="Times New Roman"/>
                <w:sz w:val="28"/>
                <w:szCs w:val="28"/>
              </w:rPr>
              <w:t>BSI – PAS 200:2011</w:t>
            </w:r>
          </w:p>
        </w:tc>
        <w:tc>
          <w:tcPr>
            <w:tcW w:w="6520" w:type="dxa"/>
            <w:shd w:val="clear" w:color="auto" w:fill="auto"/>
            <w:vAlign w:val="center"/>
          </w:tcPr>
          <w:p w14:paraId="1CC9E901" w14:textId="77777777" w:rsidR="00CE381E" w:rsidRPr="00667874" w:rsidRDefault="00CE381E" w:rsidP="00525AE1">
            <w:pPr>
              <w:pStyle w:val="TableNormal8"/>
              <w:kinsoku w:val="0"/>
              <w:rPr>
                <w:rFonts w:ascii="Times New Roman" w:hAnsi="Times New Roman" w:cs="Times New Roman"/>
                <w:sz w:val="28"/>
                <w:szCs w:val="28"/>
              </w:rPr>
            </w:pPr>
            <w:r>
              <w:rPr>
                <w:rFonts w:ascii="Times New Roman" w:hAnsi="Times New Roman"/>
                <w:sz w:val="28"/>
                <w:szCs w:val="28"/>
              </w:rPr>
              <w:t>Crisis Management. Guidelines and Best Practices</w:t>
            </w:r>
          </w:p>
        </w:tc>
      </w:tr>
      <w:tr w:rsidR="0021334D" w:rsidRPr="00667874" w14:paraId="0959AEB5" w14:textId="77777777" w:rsidTr="00AD6ACA">
        <w:tc>
          <w:tcPr>
            <w:tcW w:w="3828" w:type="dxa"/>
            <w:shd w:val="clear" w:color="auto" w:fill="auto"/>
            <w:vAlign w:val="center"/>
          </w:tcPr>
          <w:p w14:paraId="5E15BC2D" w14:textId="77777777" w:rsidR="0021334D" w:rsidRDefault="0021334D" w:rsidP="00881FB7">
            <w:pPr>
              <w:pStyle w:val="TableNormal8"/>
              <w:kinsoku w:val="0"/>
              <w:jc w:val="left"/>
              <w:rPr>
                <w:rFonts w:ascii="Times New Roman" w:hAnsi="Times New Roman" w:cs="Times New Roman"/>
                <w:sz w:val="28"/>
                <w:szCs w:val="28"/>
              </w:rPr>
            </w:pPr>
            <w:r>
              <w:rPr>
                <w:rFonts w:ascii="Times New Roman" w:hAnsi="Times New Roman"/>
                <w:sz w:val="28"/>
                <w:szCs w:val="28"/>
              </w:rPr>
              <w:t>Minutes of KMG’s Management Board No. 3 dated 20.01.2015</w:t>
            </w:r>
          </w:p>
        </w:tc>
        <w:tc>
          <w:tcPr>
            <w:tcW w:w="6520" w:type="dxa"/>
            <w:shd w:val="clear" w:color="auto" w:fill="auto"/>
            <w:vAlign w:val="center"/>
          </w:tcPr>
          <w:p w14:paraId="02E0E910" w14:textId="77777777" w:rsidR="0021334D" w:rsidRPr="00440FB6" w:rsidRDefault="0021334D" w:rsidP="00EE0572">
            <w:pPr>
              <w:pStyle w:val="TableNormal8"/>
              <w:kinsoku w:val="0"/>
              <w:rPr>
                <w:rFonts w:ascii="Times New Roman" w:hAnsi="Times New Roman" w:cs="Times New Roman"/>
                <w:sz w:val="28"/>
                <w:szCs w:val="28"/>
              </w:rPr>
            </w:pPr>
            <w:r>
              <w:rPr>
                <w:rFonts w:ascii="Times New Roman" w:hAnsi="Times New Roman"/>
                <w:sz w:val="28"/>
                <w:szCs w:val="28"/>
              </w:rPr>
              <w:t>Rules for Special Reporting on Incidents, Offences and Other Information Affecting the Property and Non-Property Rights and Interests of JSC NC “KazMunayGas”</w:t>
            </w:r>
          </w:p>
        </w:tc>
      </w:tr>
      <w:tr w:rsidR="0021334D" w:rsidRPr="00667874" w14:paraId="4606B528" w14:textId="77777777" w:rsidTr="00AD6ACA">
        <w:tc>
          <w:tcPr>
            <w:tcW w:w="3828" w:type="dxa"/>
            <w:shd w:val="clear" w:color="auto" w:fill="auto"/>
            <w:vAlign w:val="center"/>
          </w:tcPr>
          <w:p w14:paraId="50900975" w14:textId="77777777" w:rsidR="0021334D" w:rsidRPr="00667874" w:rsidRDefault="0021334D" w:rsidP="00880715">
            <w:pPr>
              <w:pStyle w:val="TableNormal8"/>
              <w:kinsoku w:val="0"/>
              <w:jc w:val="left"/>
              <w:rPr>
                <w:rFonts w:ascii="Times New Roman" w:hAnsi="Times New Roman" w:cs="Times New Roman"/>
                <w:sz w:val="28"/>
                <w:szCs w:val="28"/>
              </w:rPr>
            </w:pPr>
            <w:r>
              <w:rPr>
                <w:rFonts w:ascii="Times New Roman" w:hAnsi="Times New Roman"/>
                <w:sz w:val="28"/>
                <w:szCs w:val="28"/>
              </w:rPr>
              <w:t>Minutes of KMG’s Management Board No. 37 dated 20.09.2018.</w:t>
            </w:r>
          </w:p>
        </w:tc>
        <w:tc>
          <w:tcPr>
            <w:tcW w:w="6520" w:type="dxa"/>
            <w:shd w:val="clear" w:color="auto" w:fill="auto"/>
            <w:vAlign w:val="center"/>
          </w:tcPr>
          <w:p w14:paraId="40C7A4B6" w14:textId="77777777" w:rsidR="0021334D" w:rsidRPr="00667874" w:rsidRDefault="0021334D" w:rsidP="00525AE1">
            <w:pPr>
              <w:pStyle w:val="TableNormal8"/>
              <w:kinsoku w:val="0"/>
              <w:rPr>
                <w:rFonts w:ascii="Times New Roman" w:hAnsi="Times New Roman" w:cs="Times New Roman"/>
                <w:sz w:val="28"/>
                <w:szCs w:val="28"/>
              </w:rPr>
            </w:pPr>
            <w:r>
              <w:rPr>
                <w:rFonts w:ascii="Times New Roman" w:hAnsi="Times New Roman"/>
                <w:sz w:val="28"/>
                <w:szCs w:val="28"/>
              </w:rPr>
              <w:t>Health, Safety and Environment Management System Manual of JSC NC “KazMunayGas”</w:t>
            </w:r>
          </w:p>
        </w:tc>
      </w:tr>
      <w:tr w:rsidR="0021334D" w:rsidRPr="00667874" w14:paraId="749A2AA0" w14:textId="77777777" w:rsidTr="00AD6ACA">
        <w:tc>
          <w:tcPr>
            <w:tcW w:w="3828" w:type="dxa"/>
            <w:shd w:val="clear" w:color="auto" w:fill="auto"/>
            <w:vAlign w:val="center"/>
          </w:tcPr>
          <w:p w14:paraId="0A608D9C" w14:textId="77777777" w:rsidR="0021334D" w:rsidRDefault="0021334D" w:rsidP="0021334D">
            <w:pPr>
              <w:pStyle w:val="TableNormal8"/>
              <w:kinsoku w:val="0"/>
              <w:jc w:val="left"/>
              <w:rPr>
                <w:rFonts w:ascii="Times New Roman" w:hAnsi="Times New Roman" w:cs="Times New Roman"/>
                <w:sz w:val="28"/>
                <w:szCs w:val="28"/>
              </w:rPr>
            </w:pPr>
            <w:r>
              <w:rPr>
                <w:rFonts w:ascii="Times New Roman" w:hAnsi="Times New Roman"/>
                <w:sz w:val="28"/>
                <w:szCs w:val="28"/>
              </w:rPr>
              <w:t>Minutes of KMG’s Management Board No. 44 dated 30.10.2018.</w:t>
            </w:r>
          </w:p>
        </w:tc>
        <w:tc>
          <w:tcPr>
            <w:tcW w:w="6520" w:type="dxa"/>
            <w:shd w:val="clear" w:color="auto" w:fill="auto"/>
            <w:vAlign w:val="center"/>
          </w:tcPr>
          <w:p w14:paraId="3525577D" w14:textId="77777777" w:rsidR="0021334D" w:rsidRPr="00467EBD" w:rsidRDefault="0021334D" w:rsidP="00525AE1">
            <w:pPr>
              <w:pStyle w:val="TableNormal8"/>
              <w:kinsoku w:val="0"/>
              <w:rPr>
                <w:rFonts w:ascii="Times New Roman" w:hAnsi="Times New Roman" w:cs="Times New Roman"/>
                <w:sz w:val="28"/>
                <w:szCs w:val="28"/>
              </w:rPr>
            </w:pPr>
            <w:r>
              <w:rPr>
                <w:rFonts w:ascii="Times New Roman" w:hAnsi="Times New Roman"/>
                <w:sz w:val="28"/>
                <w:szCs w:val="28"/>
              </w:rPr>
              <w:t>Business Continuity Management Rules of JSC NC “KazMunayGas” and Its Subsidiaries and Dependent Entities</w:t>
            </w:r>
          </w:p>
        </w:tc>
      </w:tr>
    </w:tbl>
    <w:p w14:paraId="5962429F" w14:textId="77777777" w:rsidR="00906CFF" w:rsidRPr="00906CFF" w:rsidRDefault="00906CFF" w:rsidP="00121731">
      <w:pPr>
        <w:ind w:right="140" w:firstLine="567"/>
        <w:rPr>
          <w:b/>
          <w:iCs/>
          <w:sz w:val="28"/>
          <w:szCs w:val="28"/>
        </w:rPr>
      </w:pPr>
    </w:p>
    <w:p w14:paraId="29A2A967" w14:textId="77777777" w:rsidR="0095688B" w:rsidRDefault="0095688B" w:rsidP="00C53380">
      <w:pPr>
        <w:numPr>
          <w:ilvl w:val="0"/>
          <w:numId w:val="1"/>
        </w:numPr>
        <w:tabs>
          <w:tab w:val="clear" w:pos="1211"/>
          <w:tab w:val="num" w:pos="1080"/>
        </w:tabs>
        <w:spacing w:after="240"/>
        <w:ind w:left="1210" w:right="144" w:hanging="490"/>
        <w:rPr>
          <w:b/>
          <w:color w:val="000000"/>
          <w:sz w:val="28"/>
          <w:szCs w:val="28"/>
        </w:rPr>
      </w:pPr>
      <w:r>
        <w:rPr>
          <w:b/>
          <w:color w:val="000000"/>
          <w:sz w:val="28"/>
          <w:szCs w:val="28"/>
        </w:rPr>
        <w:t>Record Forms</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2"/>
        <w:gridCol w:w="4538"/>
      </w:tblGrid>
      <w:tr w:rsidR="00AF378A" w:rsidRPr="00062607" w14:paraId="64605679" w14:textId="77777777" w:rsidTr="000B4277">
        <w:tc>
          <w:tcPr>
            <w:tcW w:w="5992" w:type="dxa"/>
          </w:tcPr>
          <w:p w14:paraId="60498D83" w14:textId="77777777" w:rsidR="00AF378A" w:rsidRPr="00993D05" w:rsidRDefault="0087678F" w:rsidP="008A3764">
            <w:pPr>
              <w:rPr>
                <w:bCs/>
                <w:sz w:val="28"/>
                <w:szCs w:val="28"/>
              </w:rPr>
            </w:pPr>
            <w:r>
              <w:rPr>
                <w:sz w:val="28"/>
                <w:szCs w:val="28"/>
              </w:rPr>
              <w:t>Appendix 1 KMG-F-3339.1-13/RG-3313.1-13</w:t>
            </w:r>
          </w:p>
        </w:tc>
        <w:tc>
          <w:tcPr>
            <w:tcW w:w="4538" w:type="dxa"/>
          </w:tcPr>
          <w:p w14:paraId="00C6C42B" w14:textId="77777777" w:rsidR="00AF378A" w:rsidRPr="00667874" w:rsidRDefault="00AF378A" w:rsidP="00D3139A">
            <w:pPr>
              <w:jc w:val="both"/>
              <w:rPr>
                <w:bCs/>
                <w:sz w:val="28"/>
                <w:szCs w:val="28"/>
              </w:rPr>
            </w:pPr>
            <w:r>
              <w:rPr>
                <w:bCs/>
                <w:sz w:val="28"/>
                <w:szCs w:val="28"/>
              </w:rPr>
              <w:t>CMT Event Log</w:t>
            </w:r>
          </w:p>
        </w:tc>
      </w:tr>
      <w:tr w:rsidR="00AF378A" w:rsidRPr="00062607" w14:paraId="3B8E5635" w14:textId="77777777" w:rsidTr="000B4277">
        <w:tc>
          <w:tcPr>
            <w:tcW w:w="5992" w:type="dxa"/>
          </w:tcPr>
          <w:p w14:paraId="5EE24A48" w14:textId="77777777" w:rsidR="00AF378A" w:rsidRPr="00993D05" w:rsidRDefault="0087678F" w:rsidP="008A3764">
            <w:pPr>
              <w:rPr>
                <w:bCs/>
                <w:sz w:val="28"/>
                <w:szCs w:val="28"/>
              </w:rPr>
            </w:pPr>
            <w:r>
              <w:rPr>
                <w:sz w:val="28"/>
                <w:szCs w:val="28"/>
              </w:rPr>
              <w:t>Appendix 2 KMG-F-3340.1-13/RG-3313.1-13</w:t>
            </w:r>
          </w:p>
        </w:tc>
        <w:tc>
          <w:tcPr>
            <w:tcW w:w="4538" w:type="dxa"/>
          </w:tcPr>
          <w:p w14:paraId="2A4887CC" w14:textId="77777777" w:rsidR="00AF378A" w:rsidRPr="00667874" w:rsidRDefault="00AF378A" w:rsidP="00BB71CB">
            <w:pPr>
              <w:jc w:val="both"/>
              <w:rPr>
                <w:bCs/>
                <w:sz w:val="28"/>
                <w:szCs w:val="28"/>
              </w:rPr>
            </w:pPr>
            <w:r>
              <w:rPr>
                <w:bCs/>
                <w:sz w:val="28"/>
                <w:szCs w:val="28"/>
              </w:rPr>
              <w:t>PEAR Form</w:t>
            </w:r>
          </w:p>
        </w:tc>
      </w:tr>
      <w:tr w:rsidR="00AF378A" w:rsidRPr="00062607" w14:paraId="19E77DBD" w14:textId="77777777" w:rsidTr="000B4277">
        <w:tc>
          <w:tcPr>
            <w:tcW w:w="5992" w:type="dxa"/>
          </w:tcPr>
          <w:p w14:paraId="5E8DF277" w14:textId="77777777" w:rsidR="00AF378A" w:rsidRPr="00993D05" w:rsidRDefault="0087678F" w:rsidP="008A3764">
            <w:pPr>
              <w:rPr>
                <w:iCs/>
                <w:sz w:val="28"/>
                <w:szCs w:val="28"/>
              </w:rPr>
            </w:pPr>
            <w:r>
              <w:rPr>
                <w:sz w:val="28"/>
                <w:szCs w:val="28"/>
              </w:rPr>
              <w:t>Appendix 3 KMG-F-3341.1-13/RG-3313.1-13</w:t>
            </w:r>
          </w:p>
        </w:tc>
        <w:tc>
          <w:tcPr>
            <w:tcW w:w="4538" w:type="dxa"/>
          </w:tcPr>
          <w:p w14:paraId="069B9673" w14:textId="77777777" w:rsidR="00AF378A" w:rsidRPr="00667874" w:rsidRDefault="00AF378A" w:rsidP="00BB71CB">
            <w:pPr>
              <w:jc w:val="both"/>
              <w:rPr>
                <w:bCs/>
                <w:sz w:val="28"/>
                <w:szCs w:val="28"/>
              </w:rPr>
            </w:pPr>
            <w:r>
              <w:rPr>
                <w:bCs/>
                <w:sz w:val="28"/>
                <w:szCs w:val="28"/>
              </w:rPr>
              <w:t>Worst-Case Scenario Form</w:t>
            </w:r>
          </w:p>
        </w:tc>
      </w:tr>
      <w:tr w:rsidR="00AF378A" w:rsidRPr="00062607" w14:paraId="1335127B" w14:textId="77777777" w:rsidTr="000B4277">
        <w:tc>
          <w:tcPr>
            <w:tcW w:w="5992" w:type="dxa"/>
          </w:tcPr>
          <w:p w14:paraId="60CF8BD5" w14:textId="77777777" w:rsidR="00AF378A" w:rsidRPr="00993D05" w:rsidRDefault="0087678F" w:rsidP="008A3764">
            <w:pPr>
              <w:rPr>
                <w:bCs/>
                <w:sz w:val="28"/>
                <w:szCs w:val="28"/>
              </w:rPr>
            </w:pPr>
            <w:r>
              <w:rPr>
                <w:sz w:val="28"/>
                <w:szCs w:val="28"/>
              </w:rPr>
              <w:t>Appendix 4 KMG-F-3342.1-13/RG-3313.1-13</w:t>
            </w:r>
          </w:p>
        </w:tc>
        <w:tc>
          <w:tcPr>
            <w:tcW w:w="4538" w:type="dxa"/>
          </w:tcPr>
          <w:p w14:paraId="153451DC" w14:textId="77777777" w:rsidR="00AF378A" w:rsidRPr="00667874" w:rsidRDefault="00AF378A" w:rsidP="00BB71CB">
            <w:pPr>
              <w:jc w:val="both"/>
              <w:rPr>
                <w:bCs/>
                <w:sz w:val="28"/>
                <w:szCs w:val="28"/>
              </w:rPr>
            </w:pPr>
            <w:r>
              <w:rPr>
                <w:bCs/>
                <w:sz w:val="28"/>
                <w:szCs w:val="28"/>
              </w:rPr>
              <w:t>Action Follow-Up Form</w:t>
            </w:r>
          </w:p>
        </w:tc>
      </w:tr>
      <w:tr w:rsidR="00AF378A" w:rsidRPr="00062607" w14:paraId="10CBA5BA" w14:textId="77777777" w:rsidTr="000B4277">
        <w:tc>
          <w:tcPr>
            <w:tcW w:w="5992" w:type="dxa"/>
          </w:tcPr>
          <w:p w14:paraId="7612BCF1" w14:textId="77777777" w:rsidR="00AF378A" w:rsidRPr="00993D05" w:rsidRDefault="0087678F" w:rsidP="008A3764">
            <w:pPr>
              <w:rPr>
                <w:bCs/>
                <w:sz w:val="28"/>
                <w:szCs w:val="28"/>
              </w:rPr>
            </w:pPr>
            <w:r>
              <w:rPr>
                <w:sz w:val="28"/>
                <w:szCs w:val="28"/>
              </w:rPr>
              <w:t>Appendix 5 KMG-F-3343.1-13/RG-3313.1-13</w:t>
            </w:r>
          </w:p>
        </w:tc>
        <w:tc>
          <w:tcPr>
            <w:tcW w:w="4538" w:type="dxa"/>
          </w:tcPr>
          <w:p w14:paraId="47E75599" w14:textId="77777777" w:rsidR="00AF378A" w:rsidRPr="00667874" w:rsidRDefault="00AF378A" w:rsidP="00BB71CB">
            <w:pPr>
              <w:jc w:val="both"/>
              <w:rPr>
                <w:bCs/>
                <w:sz w:val="28"/>
                <w:szCs w:val="28"/>
              </w:rPr>
            </w:pPr>
            <w:r>
              <w:rPr>
                <w:bCs/>
                <w:sz w:val="28"/>
                <w:szCs w:val="28"/>
              </w:rPr>
              <w:t>Crisis Summary Report</w:t>
            </w:r>
          </w:p>
        </w:tc>
      </w:tr>
    </w:tbl>
    <w:p w14:paraId="6FA18D8F" w14:textId="77777777" w:rsidR="0095688B" w:rsidRDefault="0095688B" w:rsidP="00121731">
      <w:pPr>
        <w:ind w:right="140" w:firstLine="567"/>
        <w:rPr>
          <w:b/>
          <w:iCs/>
          <w:sz w:val="28"/>
          <w:szCs w:val="28"/>
        </w:rPr>
      </w:pPr>
    </w:p>
    <w:p w14:paraId="23C0A19C" w14:textId="77777777" w:rsidR="00B00BED" w:rsidRDefault="00B00BED" w:rsidP="00C53380">
      <w:pPr>
        <w:numPr>
          <w:ilvl w:val="0"/>
          <w:numId w:val="1"/>
        </w:numPr>
        <w:tabs>
          <w:tab w:val="clear" w:pos="1211"/>
          <w:tab w:val="num" w:pos="1080"/>
        </w:tabs>
        <w:spacing w:after="240"/>
        <w:ind w:left="1210" w:right="144" w:hanging="490"/>
        <w:rPr>
          <w:b/>
          <w:color w:val="000000"/>
          <w:sz w:val="28"/>
          <w:szCs w:val="28"/>
        </w:rPr>
      </w:pPr>
      <w:r>
        <w:rPr>
          <w:b/>
          <w:color w:val="000000"/>
          <w:sz w:val="28"/>
          <w:szCs w:val="28"/>
        </w:rPr>
        <w:t>Amendment of the Regulations</w:t>
      </w:r>
    </w:p>
    <w:p w14:paraId="30049E7C" w14:textId="77777777" w:rsidR="00B00BED" w:rsidRDefault="00B00BED" w:rsidP="00B00BED">
      <w:pPr>
        <w:ind w:right="140" w:firstLine="720"/>
        <w:jc w:val="both"/>
        <w:rPr>
          <w:iCs/>
          <w:sz w:val="28"/>
          <w:szCs w:val="28"/>
        </w:rPr>
      </w:pPr>
      <w:r>
        <w:rPr>
          <w:color w:val="000000"/>
          <w:sz w:val="28"/>
          <w:szCs w:val="28"/>
        </w:rPr>
        <w:t>8.1.</w:t>
      </w:r>
      <w:r>
        <w:rPr>
          <w:b/>
          <w:color w:val="000000"/>
          <w:sz w:val="28"/>
          <w:szCs w:val="28"/>
        </w:rPr>
        <w:t xml:space="preserve"> </w:t>
      </w:r>
      <w:r>
        <w:rPr>
          <w:iCs/>
          <w:sz w:val="28"/>
          <w:szCs w:val="28"/>
        </w:rPr>
        <w:t>The Regulations and all amendments thereto shall be approved by KMG’s Management Board.</w:t>
      </w:r>
    </w:p>
    <w:p w14:paraId="3C40D975" w14:textId="77777777" w:rsidR="00B00BED" w:rsidRDefault="00B00BED" w:rsidP="00B00BED">
      <w:pPr>
        <w:ind w:right="140" w:firstLine="720"/>
        <w:jc w:val="both"/>
        <w:rPr>
          <w:iCs/>
          <w:sz w:val="28"/>
          <w:szCs w:val="28"/>
        </w:rPr>
      </w:pPr>
      <w:r>
        <w:rPr>
          <w:iCs/>
          <w:sz w:val="28"/>
          <w:szCs w:val="28"/>
        </w:rPr>
        <w:t>8.2. Any matters not covered by the Regulations shall be governed by the applicable law of the Republic of Kazakhstan, KMG’s Charter and other internal documents.</w:t>
      </w:r>
    </w:p>
    <w:p w14:paraId="1EE33240" w14:textId="77777777" w:rsidR="00210966" w:rsidRDefault="00210966" w:rsidP="00B00BED">
      <w:pPr>
        <w:ind w:right="140" w:firstLine="720"/>
        <w:jc w:val="both"/>
        <w:rPr>
          <w:iCs/>
          <w:sz w:val="28"/>
          <w:szCs w:val="28"/>
        </w:rPr>
      </w:pPr>
    </w:p>
    <w:p w14:paraId="12B13483" w14:textId="77777777" w:rsidR="004A4D8B" w:rsidRDefault="004A4D8B" w:rsidP="005B7979">
      <w:pPr>
        <w:spacing w:after="120"/>
        <w:ind w:right="144" w:firstLine="562"/>
        <w:rPr>
          <w:b/>
          <w:iCs/>
          <w:sz w:val="28"/>
          <w:szCs w:val="28"/>
        </w:rPr>
      </w:pPr>
    </w:p>
    <w:p w14:paraId="78EF5F4A" w14:textId="77777777" w:rsidR="004A4D8B" w:rsidRDefault="004A4D8B" w:rsidP="005B7979">
      <w:pPr>
        <w:spacing w:after="120"/>
        <w:ind w:right="144" w:firstLine="562"/>
        <w:rPr>
          <w:b/>
          <w:iCs/>
          <w:sz w:val="28"/>
          <w:szCs w:val="28"/>
        </w:rPr>
      </w:pPr>
    </w:p>
    <w:p w14:paraId="122168D5" w14:textId="77777777" w:rsidR="004A4D8B" w:rsidRDefault="004A4D8B" w:rsidP="005B7979">
      <w:pPr>
        <w:spacing w:after="120"/>
        <w:ind w:right="144" w:firstLine="562"/>
        <w:rPr>
          <w:b/>
          <w:iCs/>
          <w:sz w:val="28"/>
          <w:szCs w:val="28"/>
        </w:rPr>
      </w:pPr>
    </w:p>
    <w:p w14:paraId="17E81096" w14:textId="77777777" w:rsidR="004A4D8B" w:rsidRDefault="004A4D8B" w:rsidP="005B7979">
      <w:pPr>
        <w:spacing w:after="120"/>
        <w:ind w:right="144" w:firstLine="562"/>
        <w:rPr>
          <w:b/>
          <w:iCs/>
          <w:sz w:val="28"/>
          <w:szCs w:val="28"/>
        </w:rPr>
      </w:pPr>
    </w:p>
    <w:p w14:paraId="0D0B8570" w14:textId="2B51CDF9" w:rsidR="009A308C" w:rsidRPr="007A4ED7" w:rsidRDefault="00936416" w:rsidP="005B7979">
      <w:pPr>
        <w:spacing w:after="120"/>
        <w:ind w:right="144" w:firstLine="562"/>
        <w:rPr>
          <w:b/>
          <w:iCs/>
          <w:sz w:val="28"/>
          <w:szCs w:val="28"/>
        </w:rPr>
      </w:pPr>
      <w:r>
        <w:rPr>
          <w:b/>
          <w:iCs/>
          <w:sz w:val="18"/>
          <w:szCs w:val="18"/>
        </w:rPr>
        <w:pict w14:anchorId="7308E5A1">
          <v:rect id="_x0000_s1604" style="position:absolute;left:0;text-align:left;margin-left:-20.75pt;margin-top:428.35pt;width:45pt;height:18pt;z-index:3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" filled="f" stroked="f">
            <v:textbox style="mso-next-textbox:#_x0000_s1604" inset="1mm,1mm,1mm,1mm">
              <w:txbxContent>
                <w:p w14:paraId="7798321D" w14:textId="77777777" w:rsidR="00FF3E98" w:rsidRPr="00914E38" w:rsidRDefault="00FF3E98" w:rsidP="00BA290B">
                  <w:pPr>
                    <w:jc w:val="center"/>
                    <w:rPr>
                      <w:bCs/>
                      <w:sz w:val="18"/>
                      <w:szCs w:val="18"/>
                    </w:rPr>
                  </w:pPr>
                  <w:r>
                    <w:rPr>
                      <w:bCs/>
                      <w:sz w:val="18"/>
                      <w:szCs w:val="18"/>
                    </w:rPr>
                    <w:t>no</w:t>
                  </w:r>
                </w:p>
              </w:txbxContent>
            </v:textbox>
          </v:rect>
        </w:pict>
      </w:r>
      <w:r>
        <w:rPr>
          <w:iCs/>
          <w:sz w:val="18"/>
          <w:szCs w:val="18"/>
        </w:rPr>
        <w:pict w14:anchorId="51A35FEF">
          <v:rect id="Rectangle 1261" o:spid="_x0000_s1583" style="position:absolute;left:0;text-align:left;margin-left:-17.2pt;margin-top:225.85pt;width:45pt;height:18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" filled="f" stroked="f">
            <v:textbox style="mso-next-textbox:#Rectangle 1261" inset="1mm,1mm,1mm,1mm">
              <w:txbxContent>
                <w:p w14:paraId="68FCF31C" w14:textId="77777777" w:rsidR="00FF3E98" w:rsidRPr="00914E38" w:rsidRDefault="00FF3E98" w:rsidP="0017137C">
                  <w:pPr>
                    <w:jc w:val="center"/>
                    <w:rPr>
                      <w:bCs/>
                      <w:sz w:val="18"/>
                      <w:szCs w:val="18"/>
                    </w:rPr>
                  </w:pPr>
                  <w:r>
                    <w:rPr>
                      <w:bCs/>
                      <w:sz w:val="18"/>
                      <w:szCs w:val="18"/>
                    </w:rPr>
                    <w:t>no</w:t>
                  </w:r>
                </w:p>
              </w:txbxContent>
            </v:textbox>
          </v:rect>
        </w:pict>
      </w:r>
      <w:r>
        <w:rPr>
          <w:iCs/>
          <w:sz w:val="18"/>
          <w:szCs w:val="18"/>
        </w:rPr>
        <w:pict w14:anchorId="03A4256D">
          <v:shapetype id="_x0000_t32" coordsize="21600,21600" o:spt="32" o:oned="t" path="m,l21600,21600e" filled="f">
            <v:path arrowok="t" fillok="f" o:connecttype="none"/>
            <o:lock v:ext="edit" shapetype="t"/>
          </v:shapetype>
          <v:shape id="_x0000_s1581" type="#_x0000_t32" style="position:absolute;left:0;text-align:left;margin-left:-23.25pt;margin-top:223.9pt;width:.05pt;height:56.75pt;flip:y;z-index:18" o:connectortype="straight"/>
        </w:pict>
      </w:r>
      <w:r>
        <w:rPr>
          <w:iCs/>
          <w:sz w:val="18"/>
          <w:szCs w:val="18"/>
        </w:rPr>
        <w:pict w14:anchorId="4B3C72A8">
          <v:shape id="_x0000_s1582" type="#_x0000_t32" style="position:absolute;left:0;text-align:left;margin-left:-23.25pt;margin-top:223.9pt;width:22.8pt;height:0;z-index:19" o:connectortype="straight">
            <v:stroke endarrow="block"/>
          </v:shape>
        </w:pict>
      </w:r>
      <w:r>
        <w:rPr>
          <w:iCs/>
          <w:sz w:val="18"/>
          <w:szCs w:val="18"/>
        </w:rPr>
        <w:pict w14:anchorId="69076960">
          <v:shape id="_x0000_s1580" type="#_x0000_t32" style="position:absolute;left:0;text-align:left;margin-left:-23.35pt;margin-top:280.65pt;width:17.75pt;height:.05pt;flip:x;z-index:17" o:connectortype="straight"/>
        </w:pict>
      </w:r>
      <w:r w:rsidR="00FF3E98">
        <w:rPr>
          <w:b/>
          <w:iCs/>
          <w:sz w:val="28"/>
          <w:szCs w:val="28"/>
        </w:rPr>
        <w:t>9. FLOWCHART</w:t>
      </w:r>
    </w:p>
    <w:tbl>
      <w:tblPr>
        <w:tblpPr w:leftFromText="180" w:rightFromText="180" w:vertAnchor="text" w:tblpX="-34"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1404"/>
        <w:gridCol w:w="2430"/>
        <w:gridCol w:w="1890"/>
      </w:tblGrid>
      <w:tr w:rsidR="009A308C" w:rsidRPr="00D77DE8" w14:paraId="575FB073" w14:textId="77777777" w:rsidTr="00AC4522">
        <w:trPr>
          <w:cantSplit/>
        </w:trPr>
        <w:tc>
          <w:tcPr>
            <w:tcW w:w="1101" w:type="dxa"/>
            <w:shd w:val="clear" w:color="auto" w:fill="E6E6E6"/>
          </w:tcPr>
          <w:p w14:paraId="0E0AD868" w14:textId="77777777" w:rsidR="009A308C" w:rsidRPr="00D77DE8" w:rsidRDefault="009A308C" w:rsidP="00AC4522">
            <w:pPr>
              <w:ind w:right="140"/>
              <w:jc w:val="both"/>
              <w:rPr>
                <w:bCs/>
                <w:iCs/>
                <w:sz w:val="18"/>
                <w:szCs w:val="18"/>
              </w:rPr>
            </w:pPr>
            <w:r>
              <w:rPr>
                <w:iCs/>
                <w:sz w:val="18"/>
                <w:szCs w:val="18"/>
              </w:rPr>
              <w:t>Process entry</w:t>
            </w:r>
          </w:p>
        </w:tc>
        <w:tc>
          <w:tcPr>
            <w:tcW w:w="9267" w:type="dxa"/>
            <w:gridSpan w:val="4"/>
            <w:shd w:val="clear" w:color="auto" w:fill="E0E0E0"/>
          </w:tcPr>
          <w:p w14:paraId="511CC288" w14:textId="77777777" w:rsidR="009A308C" w:rsidRPr="00D77DE8" w:rsidRDefault="00DB446F" w:rsidP="00AC4522">
            <w:pPr>
              <w:ind w:right="140"/>
              <w:rPr>
                <w:sz w:val="18"/>
                <w:szCs w:val="18"/>
              </w:rPr>
            </w:pPr>
            <w:r>
              <w:rPr>
                <w:sz w:val="18"/>
                <w:szCs w:val="18"/>
              </w:rPr>
              <w:t>CMT engagement process</w:t>
            </w:r>
          </w:p>
        </w:tc>
      </w:tr>
      <w:tr w:rsidR="009A308C" w:rsidRPr="00D77DE8" w14:paraId="0FF9E1AA" w14:textId="77777777" w:rsidTr="005B7979">
        <w:trPr>
          <w:cantSplit/>
        </w:trPr>
        <w:tc>
          <w:tcPr>
            <w:tcW w:w="1101" w:type="dxa"/>
          </w:tcPr>
          <w:p w14:paraId="0D010BD7" w14:textId="77777777" w:rsidR="009A308C" w:rsidRPr="006A5317" w:rsidRDefault="009A308C" w:rsidP="00AC4522">
            <w:pPr>
              <w:ind w:right="140"/>
              <w:jc w:val="center"/>
              <w:rPr>
                <w:bCs/>
                <w:iCs/>
                <w:sz w:val="16"/>
                <w:szCs w:val="16"/>
              </w:rPr>
            </w:pPr>
            <w:r w:rsidRPr="006A5317">
              <w:rPr>
                <w:b/>
                <w:iCs/>
                <w:sz w:val="16"/>
                <w:szCs w:val="16"/>
              </w:rPr>
              <w:t>Flowchart</w:t>
            </w:r>
          </w:p>
        </w:tc>
        <w:tc>
          <w:tcPr>
            <w:tcW w:w="3543" w:type="dxa"/>
          </w:tcPr>
          <w:p w14:paraId="7C2FE555" w14:textId="77777777" w:rsidR="009A308C" w:rsidRPr="00D77DE8" w:rsidRDefault="009A308C" w:rsidP="00AC4522">
            <w:pPr>
              <w:keepNext/>
              <w:ind w:right="140"/>
              <w:jc w:val="center"/>
              <w:outlineLvl w:val="0"/>
              <w:rPr>
                <w:b/>
                <w:bCs/>
                <w:iCs/>
                <w:spacing w:val="60"/>
                <w:sz w:val="18"/>
                <w:szCs w:val="18"/>
              </w:rPr>
            </w:pPr>
            <w:r>
              <w:rPr>
                <w:b/>
                <w:iCs/>
                <w:sz w:val="18"/>
                <w:szCs w:val="18"/>
              </w:rPr>
              <w:t>Action</w:t>
            </w:r>
          </w:p>
        </w:tc>
        <w:tc>
          <w:tcPr>
            <w:tcW w:w="1404" w:type="dxa"/>
          </w:tcPr>
          <w:p w14:paraId="547DF0DA" w14:textId="77777777" w:rsidR="009A308C" w:rsidRPr="00D77DE8" w:rsidRDefault="009A308C" w:rsidP="00AC4522">
            <w:pPr>
              <w:ind w:right="140"/>
              <w:jc w:val="center"/>
              <w:rPr>
                <w:b/>
                <w:iCs/>
                <w:sz w:val="18"/>
                <w:szCs w:val="18"/>
              </w:rPr>
            </w:pPr>
            <w:r>
              <w:rPr>
                <w:b/>
                <w:iCs/>
                <w:sz w:val="18"/>
                <w:szCs w:val="18"/>
              </w:rPr>
              <w:t>Timing</w:t>
            </w:r>
          </w:p>
        </w:tc>
        <w:tc>
          <w:tcPr>
            <w:tcW w:w="2430" w:type="dxa"/>
          </w:tcPr>
          <w:p w14:paraId="7E8DC883" w14:textId="77777777" w:rsidR="009A308C" w:rsidRPr="00D77DE8" w:rsidRDefault="009A308C" w:rsidP="00AC4522">
            <w:pPr>
              <w:ind w:right="140"/>
              <w:jc w:val="center"/>
              <w:rPr>
                <w:b/>
                <w:iCs/>
                <w:sz w:val="18"/>
                <w:szCs w:val="18"/>
              </w:rPr>
            </w:pPr>
            <w:r>
              <w:rPr>
                <w:b/>
                <w:iCs/>
                <w:sz w:val="18"/>
                <w:szCs w:val="18"/>
              </w:rPr>
              <w:t>Action Owner</w:t>
            </w:r>
          </w:p>
        </w:tc>
        <w:tc>
          <w:tcPr>
            <w:tcW w:w="1890" w:type="dxa"/>
          </w:tcPr>
          <w:p w14:paraId="20524A52" w14:textId="77777777" w:rsidR="009A308C" w:rsidRPr="00D77DE8" w:rsidRDefault="009A308C" w:rsidP="00AC4522">
            <w:pPr>
              <w:ind w:right="140"/>
              <w:jc w:val="center"/>
              <w:rPr>
                <w:b/>
                <w:iCs/>
                <w:sz w:val="18"/>
                <w:szCs w:val="18"/>
              </w:rPr>
            </w:pPr>
            <w:r>
              <w:rPr>
                <w:b/>
                <w:iCs/>
                <w:sz w:val="18"/>
                <w:szCs w:val="18"/>
              </w:rPr>
              <w:t>Record</w:t>
            </w:r>
          </w:p>
        </w:tc>
      </w:tr>
      <w:tr w:rsidR="009A308C" w:rsidRPr="00D77DE8" w14:paraId="4CF5CFD0" w14:textId="77777777" w:rsidTr="005B7979">
        <w:trPr>
          <w:cantSplit/>
          <w:trHeight w:val="905"/>
        </w:trPr>
        <w:tc>
          <w:tcPr>
            <w:tcW w:w="1101" w:type="dxa"/>
          </w:tcPr>
          <w:p w14:paraId="0053013E" w14:textId="77777777" w:rsidR="009A308C" w:rsidRPr="00D77DE8" w:rsidRDefault="00936416" w:rsidP="00AC4522">
            <w:pPr>
              <w:ind w:right="140"/>
              <w:jc w:val="center"/>
              <w:rPr>
                <w:b/>
                <w:iCs/>
                <w:sz w:val="18"/>
                <w:szCs w:val="18"/>
              </w:rPr>
            </w:pPr>
            <w:r>
              <w:rPr>
                <w:b/>
                <w:iCs/>
                <w:sz w:val="18"/>
                <w:szCs w:val="18"/>
              </w:rPr>
              <w:pict w14:anchorId="5C62799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67" type="#_x0000_t34" style="position:absolute;left:0;text-align:left;margin-left:8.75pt;margin-top:38.25pt;width:27.35pt;height:.25pt;rotation:90;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" adj="10780,-17383680,-61207" strokeweight="1pt">
                  <v:stroke endarrow="block"/>
                </v:shape>
              </w:pict>
            </w:r>
            <w:r>
              <w:rPr>
                <w:b/>
                <w:iCs/>
                <w:sz w:val="18"/>
                <w:szCs w:val="18"/>
              </w:rPr>
              <w:pict w14:anchorId="48E071E6">
                <v:rect id="_x0000_s1566" style="position:absolute;left:0;text-align:left;margin-left:1.5pt;margin-top:4.9pt;width:44.5pt;height:19.8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66">
                    <w:txbxContent>
                      <w:p w14:paraId="782A10A8" w14:textId="77777777" w:rsidR="00FF3E98" w:rsidRPr="000170D1" w:rsidRDefault="00FF3E98" w:rsidP="009A308C">
                        <w:pPr>
                          <w:jc w:val="center"/>
                          <w:rPr>
                            <w:sz w:val="20"/>
                          </w:rPr>
                        </w:pPr>
                        <w:r>
                          <w:rPr>
                            <w:sz w:val="20"/>
                          </w:rPr>
                          <w:t>1</w:t>
                        </w:r>
                      </w:p>
                    </w:txbxContent>
                  </v:textbox>
                </v:rect>
              </w:pict>
            </w:r>
          </w:p>
        </w:tc>
        <w:tc>
          <w:tcPr>
            <w:tcW w:w="3543" w:type="dxa"/>
          </w:tcPr>
          <w:p w14:paraId="0B6349C5" w14:textId="65C4C3BB" w:rsidR="008B3A22" w:rsidRDefault="001D0AB9" w:rsidP="008B3A22">
            <w:pPr>
              <w:ind w:right="140"/>
              <w:jc w:val="both"/>
              <w:rPr>
                <w:iCs/>
                <w:sz w:val="18"/>
                <w:szCs w:val="18"/>
              </w:rPr>
            </w:pPr>
            <w:r>
              <w:rPr>
                <w:sz w:val="18"/>
                <w:szCs w:val="18"/>
              </w:rPr>
              <w:t xml:space="preserve">Open the meeting and conduct an initial brief overview of the crisis for CMT members </w:t>
            </w:r>
            <w:r>
              <w:rPr>
                <w:iCs/>
                <w:sz w:val="18"/>
                <w:szCs w:val="18"/>
              </w:rPr>
              <w:t>(sub-clause 5.5.2)</w:t>
            </w:r>
          </w:p>
          <w:p w14:paraId="7B11BE6A" w14:textId="77777777" w:rsidR="001D0AB9" w:rsidRPr="002A28E6" w:rsidRDefault="001D0AB9" w:rsidP="002A28E6">
            <w:pPr>
              <w:ind w:right="140"/>
              <w:jc w:val="both"/>
              <w:rPr>
                <w:iCs/>
                <w:sz w:val="18"/>
                <w:szCs w:val="18"/>
                <w:lang w:eastAsia="en-US"/>
              </w:rPr>
            </w:pPr>
          </w:p>
        </w:tc>
        <w:tc>
          <w:tcPr>
            <w:tcW w:w="1404" w:type="dxa"/>
          </w:tcPr>
          <w:p w14:paraId="72C2EB65" w14:textId="77777777" w:rsidR="009A308C" w:rsidRPr="00D77DE8" w:rsidRDefault="009A308C" w:rsidP="002A28E6">
            <w:pPr>
              <w:ind w:right="140"/>
              <w:rPr>
                <w:iCs/>
                <w:sz w:val="18"/>
                <w:szCs w:val="18"/>
              </w:rPr>
            </w:pPr>
            <w:r>
              <w:rPr>
                <w:sz w:val="18"/>
                <w:szCs w:val="18"/>
              </w:rPr>
              <w:t>Within 15 minutes</w:t>
            </w:r>
          </w:p>
        </w:tc>
        <w:tc>
          <w:tcPr>
            <w:tcW w:w="2430" w:type="dxa"/>
          </w:tcPr>
          <w:p w14:paraId="3ACD7F32" w14:textId="77777777" w:rsidR="009A308C" w:rsidRDefault="002A28E6" w:rsidP="00AC4522">
            <w:pPr>
              <w:ind w:right="140"/>
              <w:rPr>
                <w:iCs/>
                <w:sz w:val="18"/>
                <w:szCs w:val="18"/>
              </w:rPr>
            </w:pPr>
            <w:r>
              <w:rPr>
                <w:iCs/>
                <w:sz w:val="18"/>
                <w:szCs w:val="18"/>
              </w:rPr>
              <w:t>CMT Leader / Deputy CMT Leader</w:t>
            </w:r>
          </w:p>
          <w:p w14:paraId="78958497" w14:textId="77777777" w:rsidR="002A28E6" w:rsidRPr="002A28E6" w:rsidRDefault="002A28E6" w:rsidP="00AC4522">
            <w:pPr>
              <w:ind w:right="140"/>
              <w:rPr>
                <w:iCs/>
                <w:sz w:val="18"/>
                <w:szCs w:val="18"/>
                <w:lang w:eastAsia="en-US"/>
              </w:rPr>
            </w:pPr>
          </w:p>
        </w:tc>
        <w:tc>
          <w:tcPr>
            <w:tcW w:w="1890" w:type="dxa"/>
          </w:tcPr>
          <w:p w14:paraId="1B0C967C" w14:textId="77777777" w:rsidR="009A308C" w:rsidRPr="00D77DE8" w:rsidRDefault="00D04B68" w:rsidP="00AD6ACA">
            <w:pPr>
              <w:ind w:right="140"/>
              <w:jc w:val="center"/>
              <w:rPr>
                <w:iCs/>
                <w:sz w:val="18"/>
                <w:szCs w:val="18"/>
              </w:rPr>
            </w:pPr>
            <w:r>
              <w:rPr>
                <w:iCs/>
                <w:sz w:val="18"/>
                <w:szCs w:val="18"/>
              </w:rPr>
              <w:t>-</w:t>
            </w:r>
          </w:p>
        </w:tc>
      </w:tr>
      <w:tr w:rsidR="00D04B68" w:rsidRPr="00D77DE8" w14:paraId="3FB2FDA1" w14:textId="77777777" w:rsidTr="005B7979">
        <w:trPr>
          <w:cantSplit/>
          <w:trHeight w:val="797"/>
        </w:trPr>
        <w:tc>
          <w:tcPr>
            <w:tcW w:w="1101" w:type="dxa"/>
          </w:tcPr>
          <w:p w14:paraId="0D324452" w14:textId="77777777" w:rsidR="00D04B68" w:rsidRPr="00D77DE8" w:rsidRDefault="00936416" w:rsidP="00AC4522">
            <w:pPr>
              <w:ind w:right="140"/>
              <w:jc w:val="center"/>
              <w:rPr>
                <w:b/>
                <w:iCs/>
                <w:noProof/>
                <w:sz w:val="18"/>
                <w:szCs w:val="18"/>
              </w:rPr>
            </w:pPr>
            <w:r>
              <w:rPr>
                <w:b/>
                <w:iCs/>
                <w:sz w:val="18"/>
                <w:szCs w:val="18"/>
              </w:rPr>
              <w:pict w14:anchorId="657E53AD">
                <v:shape id="_x0000_s1595" type="#_x0000_t32" style="position:absolute;left:0;text-align:left;margin-left:12.7pt;margin-top:36.4pt;width:20.55pt;height:0;rotation:90;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" adj="-81933,-1,-81933" strokeweight="1pt">
                  <v:stroke endarrow="block"/>
                </v:shape>
              </w:pict>
            </w:r>
            <w:r>
              <w:rPr>
                <w:b/>
                <w:iCs/>
                <w:sz w:val="18"/>
                <w:szCs w:val="18"/>
              </w:rPr>
              <w:pict w14:anchorId="3A5D0CDC">
                <v:rect id="_x0000_s1587" style="position:absolute;left:0;text-align:left;margin-left:1.5pt;margin-top:6.3pt;width:44.5pt;height:19.8pt;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87">
                    <w:txbxContent>
                      <w:p w14:paraId="78E05F78" w14:textId="77777777" w:rsidR="00FF3E98" w:rsidRPr="000170D1" w:rsidRDefault="00FF3E98" w:rsidP="00D04B68">
                        <w:pPr>
                          <w:jc w:val="center"/>
                          <w:rPr>
                            <w:sz w:val="20"/>
                          </w:rPr>
                        </w:pPr>
                        <w:r>
                          <w:rPr>
                            <w:sz w:val="20"/>
                          </w:rPr>
                          <w:t>2</w:t>
                        </w:r>
                      </w:p>
                    </w:txbxContent>
                  </v:textbox>
                </v:rect>
              </w:pict>
            </w:r>
          </w:p>
        </w:tc>
        <w:tc>
          <w:tcPr>
            <w:tcW w:w="3543" w:type="dxa"/>
          </w:tcPr>
          <w:p w14:paraId="5C73A487" w14:textId="77777777" w:rsidR="00D04B68" w:rsidRDefault="00D04B68" w:rsidP="00D04B68">
            <w:pPr>
              <w:ind w:right="140"/>
              <w:jc w:val="both"/>
              <w:rPr>
                <w:sz w:val="18"/>
                <w:szCs w:val="18"/>
              </w:rPr>
            </w:pPr>
            <w:r>
              <w:rPr>
                <w:sz w:val="18"/>
                <w:szCs w:val="18"/>
              </w:rPr>
              <w:t xml:space="preserve">Record input data about the crisis </w:t>
            </w:r>
          </w:p>
          <w:p w14:paraId="5B7BA55C" w14:textId="77777777" w:rsidR="00D04B68" w:rsidRDefault="00D04B68" w:rsidP="00D04B68">
            <w:pPr>
              <w:ind w:right="140"/>
              <w:jc w:val="both"/>
              <w:rPr>
                <w:iCs/>
                <w:sz w:val="18"/>
                <w:szCs w:val="18"/>
              </w:rPr>
            </w:pPr>
            <w:r>
              <w:rPr>
                <w:iCs/>
                <w:sz w:val="18"/>
                <w:szCs w:val="18"/>
              </w:rPr>
              <w:t>(sub-clause 5.5.3)</w:t>
            </w:r>
          </w:p>
          <w:p w14:paraId="31839DDA" w14:textId="77777777" w:rsidR="00D04B68" w:rsidRDefault="00D04B68" w:rsidP="00D04B68">
            <w:pPr>
              <w:ind w:right="140"/>
              <w:jc w:val="both"/>
              <w:rPr>
                <w:sz w:val="18"/>
                <w:szCs w:val="18"/>
              </w:rPr>
            </w:pPr>
          </w:p>
        </w:tc>
        <w:tc>
          <w:tcPr>
            <w:tcW w:w="1404" w:type="dxa"/>
          </w:tcPr>
          <w:p w14:paraId="214B8F76" w14:textId="77777777" w:rsidR="00D04B68" w:rsidRDefault="00D04B68" w:rsidP="002A28E6">
            <w:pPr>
              <w:ind w:right="140"/>
              <w:rPr>
                <w:sz w:val="18"/>
                <w:szCs w:val="18"/>
              </w:rPr>
            </w:pPr>
            <w:r>
              <w:rPr>
                <w:sz w:val="18"/>
                <w:szCs w:val="18"/>
              </w:rPr>
              <w:t>Within 15 minutes</w:t>
            </w:r>
          </w:p>
        </w:tc>
        <w:tc>
          <w:tcPr>
            <w:tcW w:w="2430" w:type="dxa"/>
          </w:tcPr>
          <w:p w14:paraId="6ACB5E7B" w14:textId="77777777" w:rsidR="00D04B68" w:rsidRPr="002A28E6" w:rsidRDefault="00D04B68" w:rsidP="00AC4522">
            <w:pPr>
              <w:ind w:right="140"/>
              <w:rPr>
                <w:iCs/>
                <w:sz w:val="18"/>
                <w:szCs w:val="18"/>
              </w:rPr>
            </w:pPr>
            <w:r>
              <w:rPr>
                <w:iCs/>
                <w:sz w:val="18"/>
                <w:szCs w:val="18"/>
              </w:rPr>
              <w:t>Support Personnel</w:t>
            </w:r>
          </w:p>
        </w:tc>
        <w:tc>
          <w:tcPr>
            <w:tcW w:w="1890" w:type="dxa"/>
          </w:tcPr>
          <w:p w14:paraId="16F492DE" w14:textId="77777777" w:rsidR="00D04B68" w:rsidRPr="00D04B68" w:rsidRDefault="00D04B68" w:rsidP="00AC4522">
            <w:pPr>
              <w:ind w:right="140"/>
              <w:rPr>
                <w:iCs/>
                <w:sz w:val="18"/>
                <w:szCs w:val="18"/>
              </w:rPr>
            </w:pPr>
            <w:r>
              <w:rPr>
                <w:iCs/>
                <w:sz w:val="18"/>
                <w:szCs w:val="18"/>
              </w:rPr>
              <w:t>KMG-F-3339.1-13/RG-3313.1-13</w:t>
            </w:r>
          </w:p>
        </w:tc>
      </w:tr>
      <w:tr w:rsidR="009A308C" w:rsidRPr="00D77DE8" w14:paraId="69A07262" w14:textId="77777777" w:rsidTr="00210966">
        <w:trPr>
          <w:cantSplit/>
          <w:trHeight w:val="890"/>
        </w:trPr>
        <w:tc>
          <w:tcPr>
            <w:tcW w:w="1101" w:type="dxa"/>
          </w:tcPr>
          <w:p w14:paraId="50B8DF0E" w14:textId="77777777" w:rsidR="009A308C" w:rsidRPr="00D77DE8" w:rsidRDefault="00936416" w:rsidP="00AC4522">
            <w:pPr>
              <w:ind w:right="140"/>
              <w:jc w:val="both"/>
              <w:rPr>
                <w:b/>
                <w:iCs/>
                <w:sz w:val="18"/>
                <w:szCs w:val="18"/>
              </w:rPr>
            </w:pPr>
            <w:r>
              <w:rPr>
                <w:sz w:val="18"/>
                <w:szCs w:val="18"/>
              </w:rPr>
              <w:pict w14:anchorId="1EC314D0">
                <v:shape id="Прямая со стрелкой 14" o:spid="_x0000_s1562" type="#_x0000_t34" style="position:absolute;left:0;text-align:left;margin-left:10pt;margin-top:38.4pt;width:24.65pt;height:.05pt;rotation:90;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" adj="10778,-149947200,-67735" strokeweight="1pt">
                  <v:stroke endarrow="block"/>
                </v:shape>
              </w:pict>
            </w:r>
            <w:r>
              <w:rPr>
                <w:sz w:val="18"/>
                <w:szCs w:val="18"/>
              </w:rPr>
              <w:pict w14:anchorId="3D022E94">
                <v:rect id="Прямоугольник 13" o:spid="_x0000_s1563" style="position:absolute;left:0;text-align:left;margin-left:1.5pt;margin-top:6.3pt;width:44.5pt;height:19.8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Прямоугольник 13">
                    <w:txbxContent>
                      <w:p w14:paraId="7E3E5258" w14:textId="77777777" w:rsidR="00FF3E98" w:rsidRPr="000170D1" w:rsidRDefault="00FF3E98" w:rsidP="009A308C">
                        <w:pPr>
                          <w:jc w:val="center"/>
                          <w:rPr>
                            <w:sz w:val="20"/>
                          </w:rPr>
                        </w:pPr>
                        <w:r>
                          <w:rPr>
                            <w:sz w:val="20"/>
                          </w:rPr>
                          <w:t>3</w:t>
                        </w:r>
                      </w:p>
                    </w:txbxContent>
                  </v:textbox>
                </v:rect>
              </w:pict>
            </w:r>
          </w:p>
        </w:tc>
        <w:tc>
          <w:tcPr>
            <w:tcW w:w="3543" w:type="dxa"/>
          </w:tcPr>
          <w:p w14:paraId="5F52068F" w14:textId="77777777" w:rsidR="009A308C" w:rsidRPr="00D77DE8" w:rsidRDefault="00D04B68" w:rsidP="00AC4522">
            <w:pPr>
              <w:ind w:right="140"/>
              <w:jc w:val="both"/>
              <w:rPr>
                <w:iCs/>
                <w:sz w:val="18"/>
                <w:szCs w:val="18"/>
              </w:rPr>
            </w:pPr>
            <w:r>
              <w:rPr>
                <w:iCs/>
                <w:sz w:val="18"/>
                <w:szCs w:val="18"/>
              </w:rPr>
              <w:t>Set three to four strategic goals for each PEAR category (sub-clause 5.5.4)</w:t>
            </w:r>
          </w:p>
          <w:p w14:paraId="68D27A0F" w14:textId="77777777" w:rsidR="009A308C" w:rsidRPr="00D77DE8" w:rsidRDefault="009A308C" w:rsidP="00AC4522">
            <w:pPr>
              <w:ind w:right="140"/>
              <w:jc w:val="both"/>
              <w:rPr>
                <w:iCs/>
                <w:sz w:val="18"/>
                <w:szCs w:val="18"/>
                <w:lang w:eastAsia="en-US"/>
              </w:rPr>
            </w:pPr>
          </w:p>
        </w:tc>
        <w:tc>
          <w:tcPr>
            <w:tcW w:w="1404" w:type="dxa"/>
          </w:tcPr>
          <w:p w14:paraId="6DA170AE" w14:textId="77777777" w:rsidR="009A308C" w:rsidRPr="00D77DE8" w:rsidRDefault="009A308C" w:rsidP="008B3A22">
            <w:pPr>
              <w:ind w:right="140"/>
              <w:rPr>
                <w:iCs/>
                <w:sz w:val="18"/>
                <w:szCs w:val="18"/>
              </w:rPr>
            </w:pPr>
            <w:r>
              <w:rPr>
                <w:sz w:val="18"/>
                <w:szCs w:val="18"/>
              </w:rPr>
              <w:t xml:space="preserve">Within 30 minutes </w:t>
            </w:r>
          </w:p>
        </w:tc>
        <w:tc>
          <w:tcPr>
            <w:tcW w:w="2430" w:type="dxa"/>
          </w:tcPr>
          <w:p w14:paraId="656CBE3E" w14:textId="77777777" w:rsidR="009A308C" w:rsidRPr="00D77DE8" w:rsidRDefault="008B3A22" w:rsidP="00AC4522">
            <w:pPr>
              <w:ind w:right="140"/>
              <w:rPr>
                <w:iCs/>
                <w:sz w:val="18"/>
                <w:szCs w:val="18"/>
              </w:rPr>
            </w:pPr>
            <w:r>
              <w:rPr>
                <w:iCs/>
                <w:sz w:val="18"/>
                <w:szCs w:val="18"/>
              </w:rPr>
              <w:t>CMT members</w:t>
            </w:r>
          </w:p>
        </w:tc>
        <w:tc>
          <w:tcPr>
            <w:tcW w:w="1890" w:type="dxa"/>
          </w:tcPr>
          <w:p w14:paraId="17CB3441" w14:textId="77777777" w:rsidR="009A308C" w:rsidRPr="00D77DE8" w:rsidRDefault="008B3A22" w:rsidP="00AC4522">
            <w:pPr>
              <w:autoSpaceDE w:val="0"/>
              <w:autoSpaceDN w:val="0"/>
              <w:adjustRightInd w:val="0"/>
              <w:ind w:right="140"/>
              <w:rPr>
                <w:iCs/>
                <w:sz w:val="18"/>
                <w:szCs w:val="18"/>
              </w:rPr>
            </w:pPr>
            <w:r>
              <w:rPr>
                <w:iCs/>
                <w:sz w:val="18"/>
                <w:szCs w:val="18"/>
              </w:rPr>
              <w:t>KMG-F-3340.1-13/RG-3313.1-13</w:t>
            </w:r>
          </w:p>
        </w:tc>
      </w:tr>
      <w:tr w:rsidR="009A308C" w:rsidRPr="00D77DE8" w14:paraId="1299C93D" w14:textId="77777777" w:rsidTr="005B7979">
        <w:trPr>
          <w:cantSplit/>
          <w:trHeight w:val="453"/>
        </w:trPr>
        <w:tc>
          <w:tcPr>
            <w:tcW w:w="1101" w:type="dxa"/>
          </w:tcPr>
          <w:p w14:paraId="4B511276" w14:textId="77777777" w:rsidR="009A308C" w:rsidRPr="00D77DE8" w:rsidRDefault="00936416" w:rsidP="00AC4522">
            <w:pPr>
              <w:ind w:right="140"/>
              <w:jc w:val="both"/>
              <w:rPr>
                <w:noProof/>
                <w:sz w:val="18"/>
                <w:szCs w:val="18"/>
              </w:rPr>
            </w:pPr>
            <w:r>
              <w:rPr>
                <w:sz w:val="18"/>
                <w:szCs w:val="18"/>
              </w:rPr>
              <w:pict w14:anchorId="17C1B464">
                <v:shape id="_x0000_s1572" type="#_x0000_t32" style="position:absolute;left:0;text-align:left;margin-left:6.35pt;margin-top:43.6pt;width:31.9pt;height:0;rotation:90;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" adj="-52273,-1,-52273" strokeweight="1pt">
                  <v:stroke endarrow="block"/>
                </v:shape>
              </w:pict>
            </w:r>
            <w:r>
              <w:rPr>
                <w:sz w:val="18"/>
                <w:szCs w:val="18"/>
              </w:rPr>
              <w:pict w14:anchorId="7D3224E2">
                <v:rect id="_x0000_s1577" style="position:absolute;left:0;text-align:left;margin-left:1.5pt;margin-top:5.75pt;width:44.5pt;height:21.9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77">
                    <w:txbxContent>
                      <w:p w14:paraId="2340FD90" w14:textId="77777777" w:rsidR="00FF3E98" w:rsidRPr="000170D1" w:rsidRDefault="00FF3E98" w:rsidP="009A308C">
                        <w:pPr>
                          <w:jc w:val="center"/>
                          <w:rPr>
                            <w:sz w:val="20"/>
                          </w:rPr>
                        </w:pPr>
                        <w:r>
                          <w:rPr>
                            <w:sz w:val="20"/>
                          </w:rPr>
                          <w:t>4</w:t>
                        </w:r>
                      </w:p>
                    </w:txbxContent>
                  </v:textbox>
                </v:rect>
              </w:pict>
            </w:r>
          </w:p>
        </w:tc>
        <w:tc>
          <w:tcPr>
            <w:tcW w:w="3543" w:type="dxa"/>
          </w:tcPr>
          <w:p w14:paraId="003E1230" w14:textId="77777777" w:rsidR="009A308C" w:rsidRDefault="00DB446F" w:rsidP="00DB446F">
            <w:pPr>
              <w:ind w:right="140"/>
              <w:jc w:val="both"/>
              <w:rPr>
                <w:iCs/>
                <w:sz w:val="18"/>
                <w:szCs w:val="18"/>
              </w:rPr>
            </w:pPr>
            <w:r>
              <w:rPr>
                <w:iCs/>
                <w:sz w:val="18"/>
                <w:szCs w:val="18"/>
              </w:rPr>
              <w:t>Collective discussion of issues related to the achievement of the set crisis mitigation goals (sub-clause 5.5.5)</w:t>
            </w:r>
          </w:p>
          <w:p w14:paraId="684C5C54" w14:textId="77777777" w:rsidR="009A308C" w:rsidRPr="00D77DE8" w:rsidRDefault="009A308C" w:rsidP="00AC4522">
            <w:pPr>
              <w:ind w:right="140"/>
              <w:jc w:val="both"/>
              <w:rPr>
                <w:iCs/>
                <w:sz w:val="18"/>
                <w:szCs w:val="18"/>
              </w:rPr>
            </w:pPr>
            <w:r>
              <w:rPr>
                <w:iCs/>
                <w:sz w:val="18"/>
                <w:szCs w:val="18"/>
              </w:rPr>
              <w:t xml:space="preserve"> </w:t>
            </w:r>
          </w:p>
        </w:tc>
        <w:tc>
          <w:tcPr>
            <w:tcW w:w="1404" w:type="dxa"/>
          </w:tcPr>
          <w:p w14:paraId="547EF8C1" w14:textId="77777777" w:rsidR="009A308C" w:rsidRDefault="008B3A22" w:rsidP="008B3A22">
            <w:pPr>
              <w:ind w:right="140"/>
              <w:rPr>
                <w:sz w:val="18"/>
                <w:szCs w:val="18"/>
              </w:rPr>
            </w:pPr>
            <w:r>
              <w:rPr>
                <w:sz w:val="18"/>
                <w:szCs w:val="18"/>
              </w:rPr>
              <w:t xml:space="preserve">Within 30 minutes </w:t>
            </w:r>
          </w:p>
        </w:tc>
        <w:tc>
          <w:tcPr>
            <w:tcW w:w="2430" w:type="dxa"/>
          </w:tcPr>
          <w:p w14:paraId="2619DE1B" w14:textId="77777777" w:rsidR="009A308C" w:rsidRDefault="008B3A22" w:rsidP="00AC4522">
            <w:pPr>
              <w:ind w:right="140"/>
              <w:rPr>
                <w:iCs/>
                <w:sz w:val="18"/>
                <w:szCs w:val="18"/>
              </w:rPr>
            </w:pPr>
            <w:r>
              <w:rPr>
                <w:iCs/>
                <w:sz w:val="18"/>
                <w:szCs w:val="18"/>
              </w:rPr>
              <w:t>CMT members</w:t>
            </w:r>
          </w:p>
        </w:tc>
        <w:tc>
          <w:tcPr>
            <w:tcW w:w="1890" w:type="dxa"/>
          </w:tcPr>
          <w:p w14:paraId="496A6B0E" w14:textId="77777777" w:rsidR="009A308C" w:rsidRPr="004A1342" w:rsidRDefault="00397AD2" w:rsidP="00AC4522">
            <w:pPr>
              <w:autoSpaceDE w:val="0"/>
              <w:autoSpaceDN w:val="0"/>
              <w:adjustRightInd w:val="0"/>
              <w:ind w:right="140"/>
              <w:rPr>
                <w:iCs/>
                <w:sz w:val="18"/>
                <w:szCs w:val="18"/>
              </w:rPr>
            </w:pPr>
            <w:r>
              <w:rPr>
                <w:iCs/>
                <w:sz w:val="18"/>
                <w:szCs w:val="18"/>
              </w:rPr>
              <w:t>KMG-F-3340.1-13/RG-3313.1-13</w:t>
            </w:r>
          </w:p>
        </w:tc>
      </w:tr>
      <w:tr w:rsidR="009A308C" w:rsidRPr="00D77DE8" w14:paraId="442EA610" w14:textId="77777777" w:rsidTr="005B7979">
        <w:trPr>
          <w:cantSplit/>
          <w:trHeight w:val="1022"/>
        </w:trPr>
        <w:tc>
          <w:tcPr>
            <w:tcW w:w="1101" w:type="dxa"/>
          </w:tcPr>
          <w:p w14:paraId="30C9D1C6" w14:textId="77777777" w:rsidR="009A308C" w:rsidRDefault="00936416" w:rsidP="00AC4522">
            <w:pPr>
              <w:ind w:right="140"/>
              <w:jc w:val="both"/>
              <w:rPr>
                <w:noProof/>
                <w:sz w:val="18"/>
                <w:szCs w:val="18"/>
              </w:rPr>
            </w:pPr>
            <w:r>
              <w:rPr>
                <w:sz w:val="18"/>
                <w:szCs w:val="18"/>
              </w:rPr>
              <w:pict w14:anchorId="07BDFA06">
                <v:shape id="_x0000_s1576" type="#_x0000_t32" style="position:absolute;left:0;text-align:left;margin-left:14.45pt;margin-top:50.35pt;width:17.1pt;height:0;rotation:90;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" adj="-98463,-1,-98463" strokeweight="1pt">
                  <v:stroke endarrow="block"/>
                </v:shape>
              </w:pict>
            </w:r>
            <w:r>
              <w:pict w14:anchorId="1E2D7ED7">
                <v:rect id="Rectangle 1262" o:spid="_x0000_s1578" style="position:absolute;left:0;text-align:left;margin-left:14.65pt;margin-top:29.2pt;width:45pt;height:18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esQIAALo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" filled="f" stroked="f">
                  <v:textbox style="mso-next-textbox:#Rectangle 1262" inset="1mm,1mm,1mm,1mm">
                    <w:txbxContent>
                      <w:p w14:paraId="7B348D51" w14:textId="77777777" w:rsidR="00FF3E98" w:rsidRPr="00914E38" w:rsidRDefault="00FF3E98" w:rsidP="009A308C">
                        <w:pPr>
                          <w:jc w:val="center"/>
                          <w:rPr>
                            <w:bCs/>
                            <w:sz w:val="18"/>
                            <w:szCs w:val="18"/>
                          </w:rPr>
                        </w:pPr>
                        <w:r>
                          <w:rPr>
                            <w:bCs/>
                            <w:sz w:val="18"/>
                            <w:szCs w:val="18"/>
                          </w:rPr>
                          <w:t>yes</w:t>
                        </w:r>
                      </w:p>
                    </w:txbxContent>
                  </v:textbox>
                </v:rect>
              </w:pict>
            </w:r>
            <w:r>
              <w:rPr>
                <w:sz w:val="18"/>
                <w:szCs w:val="18"/>
              </w:rPr>
              <w:pict w14:anchorId="5267BC98">
                <v:shapetype id="_x0000_t110" coordsize="21600,21600" o:spt="110" path="m10800,l,10800,10800,21600,21600,10800xe">
                  <v:stroke joinstyle="miter"/>
                  <v:path gradientshapeok="t" o:connecttype="rect" textboxrect="5400,5400,16200,16200"/>
                </v:shapetype>
                <v:shape id="Блок-схема: решение 243" o:spid="_x0000_s1571" type="#_x0000_t110" style="position:absolute;left:0;text-align:left;margin-left:-3.55pt;margin-top:7.3pt;width:49.55pt;height:34.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" strokeweight="1pt">
                  <v:textbox style="mso-next-textbox:#Блок-схема: решение 243">
                    <w:txbxContent>
                      <w:p w14:paraId="679857E5" w14:textId="77777777" w:rsidR="00FF3E98" w:rsidRPr="000170D1" w:rsidRDefault="00FF3E98" w:rsidP="009A308C">
                        <w:pPr>
                          <w:jc w:val="center"/>
                          <w:rPr>
                            <w:sz w:val="20"/>
                          </w:rPr>
                        </w:pPr>
                        <w:r>
                          <w:rPr>
                            <w:sz w:val="20"/>
                          </w:rPr>
                          <w:t>5</w:t>
                        </w:r>
                      </w:p>
                    </w:txbxContent>
                  </v:textbox>
                </v:shape>
              </w:pict>
            </w:r>
          </w:p>
        </w:tc>
        <w:tc>
          <w:tcPr>
            <w:tcW w:w="3543" w:type="dxa"/>
          </w:tcPr>
          <w:p w14:paraId="49815DA4" w14:textId="77777777" w:rsidR="009A308C" w:rsidRDefault="00DB446F" w:rsidP="00AC4522">
            <w:pPr>
              <w:ind w:right="140"/>
              <w:jc w:val="both"/>
              <w:rPr>
                <w:iCs/>
                <w:sz w:val="18"/>
                <w:szCs w:val="18"/>
              </w:rPr>
            </w:pPr>
            <w:r>
              <w:rPr>
                <w:iCs/>
                <w:sz w:val="18"/>
                <w:szCs w:val="18"/>
              </w:rPr>
              <w:t>Do the issues (problems) correspond to the goals? (sub-clause 5.5.5)</w:t>
            </w:r>
          </w:p>
          <w:p w14:paraId="02F225B6" w14:textId="77777777" w:rsidR="009A308C" w:rsidRDefault="009A308C" w:rsidP="00AC4522">
            <w:pPr>
              <w:ind w:right="140"/>
              <w:jc w:val="both"/>
              <w:rPr>
                <w:iCs/>
                <w:sz w:val="18"/>
                <w:szCs w:val="18"/>
                <w:lang w:eastAsia="en-US"/>
              </w:rPr>
            </w:pPr>
          </w:p>
        </w:tc>
        <w:tc>
          <w:tcPr>
            <w:tcW w:w="1404" w:type="dxa"/>
          </w:tcPr>
          <w:p w14:paraId="1E9D7563" w14:textId="77777777" w:rsidR="009A308C" w:rsidRDefault="0078586C" w:rsidP="001D0AB9">
            <w:pPr>
              <w:ind w:right="140"/>
              <w:rPr>
                <w:sz w:val="18"/>
                <w:szCs w:val="18"/>
              </w:rPr>
            </w:pPr>
            <w:r>
              <w:rPr>
                <w:sz w:val="18"/>
                <w:szCs w:val="18"/>
              </w:rPr>
              <w:t>-</w:t>
            </w:r>
          </w:p>
        </w:tc>
        <w:tc>
          <w:tcPr>
            <w:tcW w:w="2430" w:type="dxa"/>
          </w:tcPr>
          <w:p w14:paraId="19AD0846" w14:textId="77777777" w:rsidR="009A308C" w:rsidRDefault="00397AD2" w:rsidP="00AC4522">
            <w:pPr>
              <w:ind w:right="140"/>
              <w:rPr>
                <w:iCs/>
                <w:sz w:val="18"/>
                <w:szCs w:val="18"/>
              </w:rPr>
            </w:pPr>
            <w:r>
              <w:rPr>
                <w:iCs/>
                <w:sz w:val="18"/>
                <w:szCs w:val="18"/>
              </w:rPr>
              <w:t>CMT members</w:t>
            </w:r>
          </w:p>
        </w:tc>
        <w:tc>
          <w:tcPr>
            <w:tcW w:w="1890" w:type="dxa"/>
          </w:tcPr>
          <w:p w14:paraId="1E231D7A" w14:textId="77777777" w:rsidR="009A308C" w:rsidRPr="004A1342" w:rsidRDefault="00397AD2" w:rsidP="00AD6ACA">
            <w:pPr>
              <w:autoSpaceDE w:val="0"/>
              <w:autoSpaceDN w:val="0"/>
              <w:adjustRightInd w:val="0"/>
              <w:ind w:right="140"/>
              <w:jc w:val="center"/>
              <w:rPr>
                <w:iCs/>
                <w:sz w:val="18"/>
                <w:szCs w:val="18"/>
              </w:rPr>
            </w:pPr>
            <w:r>
              <w:rPr>
                <w:iCs/>
                <w:sz w:val="18"/>
                <w:szCs w:val="18"/>
              </w:rPr>
              <w:t>-</w:t>
            </w:r>
          </w:p>
        </w:tc>
      </w:tr>
      <w:tr w:rsidR="009A308C" w:rsidRPr="00D77DE8" w14:paraId="263D04C0" w14:textId="77777777" w:rsidTr="005B7979">
        <w:trPr>
          <w:cantSplit/>
          <w:trHeight w:val="990"/>
        </w:trPr>
        <w:tc>
          <w:tcPr>
            <w:tcW w:w="1101" w:type="dxa"/>
          </w:tcPr>
          <w:p w14:paraId="4CA59E5C" w14:textId="77777777" w:rsidR="009A308C" w:rsidRPr="00D77DE8" w:rsidRDefault="00936416" w:rsidP="00AC4522">
            <w:pPr>
              <w:ind w:right="140"/>
              <w:jc w:val="both"/>
              <w:rPr>
                <w:b/>
                <w:iCs/>
                <w:noProof/>
                <w:sz w:val="18"/>
                <w:szCs w:val="18"/>
              </w:rPr>
            </w:pPr>
            <w:r>
              <w:rPr>
                <w:sz w:val="18"/>
                <w:szCs w:val="18"/>
              </w:rPr>
              <w:pict w14:anchorId="70BAFFCA">
                <v:shape id="Прямая со стрелкой 9" o:spid="_x0000_s1564" type="#_x0000_t34" style="position:absolute;left:0;text-align:left;margin-left:4.5pt;margin-top:47.25pt;width:36.3pt;height:.15pt;rotation:9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" adj=",-64080000,-46205" strokeweight="1pt">
                  <v:stroke endarrow="block"/>
                </v:shape>
              </w:pict>
            </w:r>
            <w:r>
              <w:rPr>
                <w:sz w:val="18"/>
                <w:szCs w:val="18"/>
              </w:rPr>
              <w:pict w14:anchorId="50F3C9CA">
                <v:rect id="_x0000_s1565" style="position:absolute;left:0;text-align:left;margin-left:1.5pt;margin-top:7.3pt;width:44.5pt;height:21.9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65">
                    <w:txbxContent>
                      <w:p w14:paraId="35837A65" w14:textId="77777777" w:rsidR="00FF3E98" w:rsidRPr="000170D1" w:rsidRDefault="00FF3E98" w:rsidP="009A308C">
                        <w:pPr>
                          <w:jc w:val="center"/>
                          <w:rPr>
                            <w:sz w:val="20"/>
                          </w:rPr>
                        </w:pPr>
                        <w:r>
                          <w:rPr>
                            <w:sz w:val="20"/>
                          </w:rPr>
                          <w:t>6</w:t>
                        </w:r>
                      </w:p>
                    </w:txbxContent>
                  </v:textbox>
                </v:rect>
              </w:pict>
            </w:r>
          </w:p>
        </w:tc>
        <w:tc>
          <w:tcPr>
            <w:tcW w:w="3543" w:type="dxa"/>
          </w:tcPr>
          <w:p w14:paraId="08B91481" w14:textId="77777777" w:rsidR="009A308C" w:rsidRPr="00D77DE8" w:rsidRDefault="0078586C" w:rsidP="0078586C">
            <w:pPr>
              <w:ind w:right="140"/>
              <w:jc w:val="both"/>
              <w:rPr>
                <w:iCs/>
                <w:sz w:val="18"/>
                <w:szCs w:val="18"/>
              </w:rPr>
            </w:pPr>
            <w:r>
              <w:rPr>
                <w:iCs/>
                <w:sz w:val="18"/>
                <w:szCs w:val="18"/>
              </w:rPr>
              <w:t>Define crisis mitigation actions with the appointment of action owners and deadlines (sub-clause 5.5.6)</w:t>
            </w:r>
          </w:p>
        </w:tc>
        <w:tc>
          <w:tcPr>
            <w:tcW w:w="1404" w:type="dxa"/>
          </w:tcPr>
          <w:p w14:paraId="3F544D9D" w14:textId="77777777" w:rsidR="009A308C" w:rsidRPr="00D77DE8" w:rsidRDefault="0078586C" w:rsidP="001D0AB9">
            <w:pPr>
              <w:ind w:right="140"/>
              <w:rPr>
                <w:sz w:val="18"/>
                <w:szCs w:val="18"/>
              </w:rPr>
            </w:pPr>
            <w:r>
              <w:rPr>
                <w:sz w:val="18"/>
                <w:szCs w:val="18"/>
              </w:rPr>
              <w:t>Within 30 minutes</w:t>
            </w:r>
          </w:p>
        </w:tc>
        <w:tc>
          <w:tcPr>
            <w:tcW w:w="2430" w:type="dxa"/>
          </w:tcPr>
          <w:p w14:paraId="20325515" w14:textId="77777777" w:rsidR="009A308C" w:rsidRPr="00D77DE8" w:rsidRDefault="0078586C" w:rsidP="00AC4522">
            <w:pPr>
              <w:ind w:right="140"/>
              <w:rPr>
                <w:sz w:val="18"/>
                <w:szCs w:val="18"/>
              </w:rPr>
            </w:pPr>
            <w:r>
              <w:rPr>
                <w:iCs/>
                <w:sz w:val="18"/>
                <w:szCs w:val="18"/>
              </w:rPr>
              <w:t>CMT members</w:t>
            </w:r>
          </w:p>
        </w:tc>
        <w:tc>
          <w:tcPr>
            <w:tcW w:w="1890" w:type="dxa"/>
          </w:tcPr>
          <w:p w14:paraId="45F6C053" w14:textId="77777777" w:rsidR="009A308C" w:rsidRPr="00D77DE8" w:rsidRDefault="0078586C" w:rsidP="00AC4522">
            <w:pPr>
              <w:autoSpaceDE w:val="0"/>
              <w:autoSpaceDN w:val="0"/>
              <w:adjustRightInd w:val="0"/>
              <w:ind w:right="140"/>
              <w:rPr>
                <w:bCs/>
                <w:iCs/>
                <w:sz w:val="18"/>
                <w:szCs w:val="18"/>
              </w:rPr>
            </w:pPr>
            <w:r>
              <w:rPr>
                <w:iCs/>
                <w:sz w:val="18"/>
                <w:szCs w:val="18"/>
              </w:rPr>
              <w:t>KMG-F-3342.1-13/RG-3313.1-13</w:t>
            </w:r>
          </w:p>
        </w:tc>
      </w:tr>
      <w:tr w:rsidR="009A308C" w:rsidRPr="00D77DE8" w14:paraId="7130EE3D" w14:textId="77777777" w:rsidTr="005B7979">
        <w:trPr>
          <w:cantSplit/>
          <w:trHeight w:val="891"/>
        </w:trPr>
        <w:tc>
          <w:tcPr>
            <w:tcW w:w="1101" w:type="dxa"/>
          </w:tcPr>
          <w:p w14:paraId="0DEBF000" w14:textId="77777777" w:rsidR="009A308C" w:rsidRPr="00D77DE8" w:rsidRDefault="00936416" w:rsidP="00AC4522">
            <w:pPr>
              <w:ind w:right="140"/>
              <w:jc w:val="both"/>
              <w:rPr>
                <w:b/>
                <w:iCs/>
                <w:noProof/>
                <w:sz w:val="18"/>
                <w:szCs w:val="18"/>
              </w:rPr>
            </w:pPr>
            <w:r>
              <w:rPr>
                <w:sz w:val="18"/>
                <w:szCs w:val="18"/>
              </w:rPr>
              <w:pict w14:anchorId="33912951">
                <v:shape id="Прямая со стрелкой 6" o:spid="_x0000_s1569" type="#_x0000_t34" style="position:absolute;left:0;text-align:left;margin-left:10.15pt;margin-top:41.65pt;width:25.5pt;height:.25pt;rotation:90;flip:x;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" adj=",47800800,-65816" strokeweight="1pt">
                  <v:stroke endarrow="block"/>
                </v:shape>
              </w:pict>
            </w:r>
            <w:r>
              <w:rPr>
                <w:sz w:val="18"/>
                <w:szCs w:val="18"/>
              </w:rPr>
              <w:pict w14:anchorId="62EAE795">
                <v:rect id="_x0000_s1570" style="position:absolute;left:0;text-align:left;margin-left:1.5pt;margin-top:7.15pt;width:44.5pt;height:21.9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70">
                    <w:txbxContent>
                      <w:p w14:paraId="366DEFAD" w14:textId="77777777" w:rsidR="00FF3E98" w:rsidRPr="000170D1" w:rsidRDefault="00FF3E98" w:rsidP="009A308C">
                        <w:pPr>
                          <w:jc w:val="center"/>
                          <w:rPr>
                            <w:sz w:val="20"/>
                          </w:rPr>
                        </w:pPr>
                        <w:r>
                          <w:rPr>
                            <w:sz w:val="20"/>
                          </w:rPr>
                          <w:t>7</w:t>
                        </w:r>
                      </w:p>
                    </w:txbxContent>
                  </v:textbox>
                </v:rect>
              </w:pict>
            </w:r>
          </w:p>
        </w:tc>
        <w:tc>
          <w:tcPr>
            <w:tcW w:w="3543" w:type="dxa"/>
          </w:tcPr>
          <w:p w14:paraId="2F62F6F5" w14:textId="77777777" w:rsidR="009A308C" w:rsidRPr="00D77DE8" w:rsidRDefault="00DE06B3" w:rsidP="00DE06B3">
            <w:pPr>
              <w:ind w:right="140"/>
              <w:jc w:val="both"/>
              <w:rPr>
                <w:iCs/>
                <w:sz w:val="18"/>
                <w:szCs w:val="18"/>
              </w:rPr>
            </w:pPr>
            <w:r>
              <w:rPr>
                <w:iCs/>
                <w:sz w:val="18"/>
                <w:szCs w:val="18"/>
              </w:rPr>
              <w:t>Assess the worst-case scenario for the crisis (sub-clause 5.5.7)</w:t>
            </w:r>
          </w:p>
        </w:tc>
        <w:tc>
          <w:tcPr>
            <w:tcW w:w="1404" w:type="dxa"/>
          </w:tcPr>
          <w:p w14:paraId="02A8EF5F" w14:textId="77777777" w:rsidR="009A308C" w:rsidRPr="00D77DE8" w:rsidRDefault="00DE06B3" w:rsidP="001D0AB9">
            <w:pPr>
              <w:ind w:right="140"/>
              <w:rPr>
                <w:sz w:val="18"/>
                <w:szCs w:val="18"/>
              </w:rPr>
            </w:pPr>
            <w:r>
              <w:rPr>
                <w:sz w:val="18"/>
                <w:szCs w:val="18"/>
              </w:rPr>
              <w:t>Within 30 minutes</w:t>
            </w:r>
          </w:p>
        </w:tc>
        <w:tc>
          <w:tcPr>
            <w:tcW w:w="2430" w:type="dxa"/>
          </w:tcPr>
          <w:p w14:paraId="25F3C53D" w14:textId="77777777" w:rsidR="009A308C" w:rsidRPr="00D77DE8" w:rsidRDefault="00DE06B3" w:rsidP="00AC4522">
            <w:pPr>
              <w:ind w:right="140"/>
              <w:rPr>
                <w:sz w:val="18"/>
                <w:szCs w:val="18"/>
              </w:rPr>
            </w:pPr>
            <w:r>
              <w:rPr>
                <w:iCs/>
                <w:sz w:val="18"/>
                <w:szCs w:val="18"/>
              </w:rPr>
              <w:t>CMT members</w:t>
            </w:r>
          </w:p>
        </w:tc>
        <w:tc>
          <w:tcPr>
            <w:tcW w:w="1890" w:type="dxa"/>
          </w:tcPr>
          <w:p w14:paraId="13E271B5" w14:textId="77777777" w:rsidR="009A308C" w:rsidRPr="00D77DE8" w:rsidRDefault="00DE06B3" w:rsidP="00AC4522">
            <w:pPr>
              <w:autoSpaceDE w:val="0"/>
              <w:autoSpaceDN w:val="0"/>
              <w:adjustRightInd w:val="0"/>
              <w:ind w:right="140"/>
              <w:rPr>
                <w:bCs/>
                <w:iCs/>
                <w:sz w:val="18"/>
                <w:szCs w:val="18"/>
              </w:rPr>
            </w:pPr>
            <w:r>
              <w:rPr>
                <w:iCs/>
                <w:sz w:val="18"/>
                <w:szCs w:val="18"/>
              </w:rPr>
              <w:t>KMG-F-3341.1-13/RG-3313.1-13</w:t>
            </w:r>
          </w:p>
        </w:tc>
      </w:tr>
      <w:tr w:rsidR="009A308C" w:rsidRPr="00D77DE8" w14:paraId="6C1F3224" w14:textId="77777777" w:rsidTr="005B7979">
        <w:trPr>
          <w:cantSplit/>
          <w:trHeight w:val="1061"/>
        </w:trPr>
        <w:tc>
          <w:tcPr>
            <w:tcW w:w="1101" w:type="dxa"/>
          </w:tcPr>
          <w:p w14:paraId="7D3090EB" w14:textId="77777777" w:rsidR="009A308C" w:rsidRPr="00D77DE8" w:rsidRDefault="00936416" w:rsidP="00AC4522">
            <w:pPr>
              <w:ind w:right="140"/>
              <w:jc w:val="both"/>
              <w:rPr>
                <w:b/>
                <w:iCs/>
                <w:noProof/>
                <w:sz w:val="18"/>
                <w:szCs w:val="18"/>
              </w:rPr>
            </w:pPr>
            <w:r>
              <w:rPr>
                <w:sz w:val="18"/>
                <w:szCs w:val="18"/>
              </w:rPr>
              <w:pict w14:anchorId="68C33331">
                <v:shape id="_x0000_s1596" type="#_x0000_t34" style="position:absolute;left:0;text-align:left;margin-left:9.35pt;margin-top:44.8pt;width:27.1pt;height:.25pt;rotation:90;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" adj=",-51896160,-62130" strokeweight="1pt">
                  <v:stroke endarrow="block"/>
                </v:shape>
              </w:pict>
            </w:r>
            <w:r>
              <w:rPr>
                <w:sz w:val="18"/>
                <w:szCs w:val="18"/>
              </w:rPr>
              <w:pict w14:anchorId="238FC681">
                <v:rect id="_x0000_s1568" style="position:absolute;left:0;text-align:left;margin-left:1.5pt;margin-top:9.5pt;width:44.5pt;height:21.9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68">
                    <w:txbxContent>
                      <w:p w14:paraId="6D5409EA" w14:textId="77777777" w:rsidR="00FF3E98" w:rsidRPr="000170D1" w:rsidRDefault="00FF3E98" w:rsidP="009A308C">
                        <w:pPr>
                          <w:jc w:val="center"/>
                          <w:rPr>
                            <w:sz w:val="20"/>
                          </w:rPr>
                        </w:pPr>
                        <w:r>
                          <w:rPr>
                            <w:sz w:val="20"/>
                          </w:rPr>
                          <w:t>8</w:t>
                        </w:r>
                      </w:p>
                    </w:txbxContent>
                  </v:textbox>
                </v:rect>
              </w:pict>
            </w:r>
          </w:p>
        </w:tc>
        <w:tc>
          <w:tcPr>
            <w:tcW w:w="3543" w:type="dxa"/>
          </w:tcPr>
          <w:p w14:paraId="4B3483D4" w14:textId="77777777" w:rsidR="009A308C" w:rsidRDefault="008B3594" w:rsidP="004A5844">
            <w:pPr>
              <w:tabs>
                <w:tab w:val="left" w:pos="175"/>
              </w:tabs>
              <w:autoSpaceDE w:val="0"/>
              <w:autoSpaceDN w:val="0"/>
              <w:adjustRightInd w:val="0"/>
              <w:ind w:right="140"/>
              <w:jc w:val="both"/>
              <w:rPr>
                <w:iCs/>
                <w:sz w:val="18"/>
                <w:szCs w:val="18"/>
              </w:rPr>
            </w:pPr>
            <w:r>
              <w:rPr>
                <w:iCs/>
                <w:sz w:val="18"/>
                <w:szCs w:val="18"/>
              </w:rPr>
              <w:t>Provide an electronic copy of the assigned actions and further implementation (clause 5.5.8)</w:t>
            </w:r>
          </w:p>
          <w:p w14:paraId="38B22A9E" w14:textId="77777777" w:rsidR="00DE06B3" w:rsidRPr="00D77DE8" w:rsidRDefault="00DE06B3" w:rsidP="004A5844">
            <w:pPr>
              <w:tabs>
                <w:tab w:val="left" w:pos="175"/>
              </w:tabs>
              <w:autoSpaceDE w:val="0"/>
              <w:autoSpaceDN w:val="0"/>
              <w:adjustRightInd w:val="0"/>
              <w:ind w:right="140"/>
              <w:jc w:val="both"/>
              <w:rPr>
                <w:iCs/>
                <w:sz w:val="18"/>
                <w:szCs w:val="18"/>
                <w:lang w:eastAsia="en-US"/>
              </w:rPr>
            </w:pPr>
          </w:p>
        </w:tc>
        <w:tc>
          <w:tcPr>
            <w:tcW w:w="1404" w:type="dxa"/>
          </w:tcPr>
          <w:p w14:paraId="2619B7A2" w14:textId="77777777" w:rsidR="009A308C" w:rsidRPr="00D77DE8" w:rsidRDefault="00F172FA" w:rsidP="001D0AB9">
            <w:pPr>
              <w:ind w:right="140"/>
              <w:rPr>
                <w:sz w:val="18"/>
                <w:szCs w:val="18"/>
              </w:rPr>
            </w:pPr>
            <w:r>
              <w:rPr>
                <w:sz w:val="18"/>
                <w:szCs w:val="18"/>
              </w:rPr>
              <w:t xml:space="preserve">In accordance with the action plan </w:t>
            </w:r>
          </w:p>
        </w:tc>
        <w:tc>
          <w:tcPr>
            <w:tcW w:w="2430" w:type="dxa"/>
          </w:tcPr>
          <w:p w14:paraId="43A67939" w14:textId="77777777" w:rsidR="009A308C" w:rsidRPr="00D77DE8" w:rsidRDefault="008B3594" w:rsidP="00AC4522">
            <w:pPr>
              <w:ind w:right="140"/>
              <w:rPr>
                <w:bCs/>
                <w:iCs/>
                <w:sz w:val="18"/>
                <w:szCs w:val="18"/>
              </w:rPr>
            </w:pPr>
            <w:r>
              <w:rPr>
                <w:iCs/>
                <w:sz w:val="18"/>
                <w:szCs w:val="18"/>
              </w:rPr>
              <w:t>CMT Coordinator, CMT members</w:t>
            </w:r>
          </w:p>
        </w:tc>
        <w:tc>
          <w:tcPr>
            <w:tcW w:w="1890" w:type="dxa"/>
          </w:tcPr>
          <w:p w14:paraId="64856276" w14:textId="77777777" w:rsidR="009A308C" w:rsidRPr="00D77DE8" w:rsidRDefault="008B3594" w:rsidP="00AC4522">
            <w:pPr>
              <w:autoSpaceDE w:val="0"/>
              <w:autoSpaceDN w:val="0"/>
              <w:adjustRightInd w:val="0"/>
              <w:rPr>
                <w:bCs/>
                <w:sz w:val="18"/>
                <w:szCs w:val="18"/>
              </w:rPr>
            </w:pPr>
            <w:r>
              <w:rPr>
                <w:iCs/>
                <w:sz w:val="18"/>
                <w:szCs w:val="18"/>
              </w:rPr>
              <w:t>KMG-F-3342.1-13/RG-3313.1-13</w:t>
            </w:r>
          </w:p>
        </w:tc>
      </w:tr>
      <w:tr w:rsidR="0017137C" w:rsidRPr="00D77DE8" w14:paraId="1251076A" w14:textId="77777777" w:rsidTr="005B7979">
        <w:trPr>
          <w:cantSplit/>
          <w:trHeight w:val="977"/>
        </w:trPr>
        <w:tc>
          <w:tcPr>
            <w:tcW w:w="1101" w:type="dxa"/>
          </w:tcPr>
          <w:p w14:paraId="03D370CA" w14:textId="77777777" w:rsidR="0017137C" w:rsidRPr="00D77DE8" w:rsidRDefault="00936416" w:rsidP="0017137C">
            <w:pPr>
              <w:ind w:right="140"/>
              <w:jc w:val="both"/>
              <w:rPr>
                <w:b/>
                <w:iCs/>
                <w:noProof/>
                <w:sz w:val="18"/>
                <w:szCs w:val="18"/>
              </w:rPr>
            </w:pPr>
            <w:r>
              <w:rPr>
                <w:b/>
                <w:iCs/>
                <w:sz w:val="18"/>
                <w:szCs w:val="18"/>
              </w:rPr>
              <w:pict w14:anchorId="5DBF0553">
                <v:rect id="_x0000_s1589" style="position:absolute;left:0;text-align:left;margin-left:14.65pt;margin-top:28.55pt;width:45pt;height:18pt;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esQIAALo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" filled="f" stroked="f">
                  <v:textbox style="mso-next-textbox:#_x0000_s1589" inset="1mm,1mm,1mm,1mm">
                    <w:txbxContent>
                      <w:p w14:paraId="32C034AF" w14:textId="77777777" w:rsidR="00FF3E98" w:rsidRPr="00914E38" w:rsidRDefault="00FF3E98" w:rsidP="00E43C86">
                        <w:pPr>
                          <w:jc w:val="center"/>
                          <w:rPr>
                            <w:bCs/>
                            <w:sz w:val="18"/>
                            <w:szCs w:val="18"/>
                          </w:rPr>
                        </w:pPr>
                        <w:r>
                          <w:rPr>
                            <w:bCs/>
                            <w:sz w:val="18"/>
                            <w:szCs w:val="18"/>
                          </w:rPr>
                          <w:t>yes</w:t>
                        </w:r>
                      </w:p>
                    </w:txbxContent>
                  </v:textbox>
                </v:rect>
              </w:pict>
            </w:r>
            <w:r>
              <w:rPr>
                <w:iCs/>
                <w:sz w:val="18"/>
                <w:szCs w:val="18"/>
              </w:rPr>
              <w:pict w14:anchorId="043C1F6B">
                <v:shape id="_x0000_s1590" type="#_x0000_t32" style="position:absolute;left:0;text-align:left;margin-left:12.6pt;margin-top:49.15pt;width:19.4pt;height:0;rotation:90;z-index:2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" adj="-86010,-1,-86010" strokeweight="1pt">
                  <v:stroke endarrow="block"/>
                </v:shape>
              </w:pict>
            </w:r>
            <w:r>
              <w:rPr>
                <w:b/>
                <w:iCs/>
                <w:sz w:val="18"/>
                <w:szCs w:val="18"/>
              </w:rPr>
              <w:pict w14:anchorId="118DEC51">
                <v:shape id="_x0000_s1588" type="#_x0000_t110" style="position:absolute;left:0;text-align:left;margin-left:-3.5pt;margin-top:4.95pt;width:49.55pt;height:34.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" strokeweight="1pt">
                  <v:textbox style="mso-next-textbox:#_x0000_s1588">
                    <w:txbxContent>
                      <w:p w14:paraId="4EAA237C" w14:textId="77777777" w:rsidR="00FF3E98" w:rsidRPr="000170D1" w:rsidRDefault="00FF3E98" w:rsidP="00DE06B3">
                        <w:pPr>
                          <w:jc w:val="center"/>
                          <w:rPr>
                            <w:sz w:val="20"/>
                          </w:rPr>
                        </w:pPr>
                        <w:r>
                          <w:rPr>
                            <w:sz w:val="20"/>
                          </w:rPr>
                          <w:t>9</w:t>
                        </w:r>
                      </w:p>
                    </w:txbxContent>
                  </v:textbox>
                </v:shape>
              </w:pict>
            </w:r>
          </w:p>
        </w:tc>
        <w:tc>
          <w:tcPr>
            <w:tcW w:w="3543" w:type="dxa"/>
          </w:tcPr>
          <w:p w14:paraId="619AA376" w14:textId="77777777" w:rsidR="00DE06B3" w:rsidRPr="00D77DE8" w:rsidRDefault="004A5844" w:rsidP="00397AD2">
            <w:pPr>
              <w:tabs>
                <w:tab w:val="left" w:pos="175"/>
              </w:tabs>
              <w:autoSpaceDE w:val="0"/>
              <w:autoSpaceDN w:val="0"/>
              <w:adjustRightInd w:val="0"/>
              <w:ind w:right="140"/>
              <w:jc w:val="both"/>
              <w:rPr>
                <w:iCs/>
                <w:sz w:val="18"/>
                <w:szCs w:val="18"/>
              </w:rPr>
            </w:pPr>
            <w:r>
              <w:rPr>
                <w:iCs/>
                <w:sz w:val="18"/>
                <w:szCs w:val="18"/>
              </w:rPr>
              <w:t>Are additional CMT meetings required? (clause 5.5.9)</w:t>
            </w:r>
          </w:p>
        </w:tc>
        <w:tc>
          <w:tcPr>
            <w:tcW w:w="1404" w:type="dxa"/>
          </w:tcPr>
          <w:p w14:paraId="047DDAE9" w14:textId="77777777" w:rsidR="0017137C" w:rsidRPr="00D77DE8" w:rsidRDefault="00DE06B3" w:rsidP="001D0AB9">
            <w:pPr>
              <w:ind w:right="140"/>
              <w:rPr>
                <w:sz w:val="18"/>
                <w:szCs w:val="18"/>
              </w:rPr>
            </w:pPr>
            <w:r>
              <w:rPr>
                <w:sz w:val="18"/>
                <w:szCs w:val="18"/>
              </w:rPr>
              <w:t>-</w:t>
            </w:r>
          </w:p>
        </w:tc>
        <w:tc>
          <w:tcPr>
            <w:tcW w:w="2430" w:type="dxa"/>
          </w:tcPr>
          <w:p w14:paraId="6B43C57A" w14:textId="77777777" w:rsidR="00397AD2" w:rsidRDefault="00397AD2" w:rsidP="00397AD2">
            <w:pPr>
              <w:ind w:right="140"/>
              <w:rPr>
                <w:iCs/>
                <w:sz w:val="18"/>
                <w:szCs w:val="18"/>
              </w:rPr>
            </w:pPr>
            <w:r>
              <w:rPr>
                <w:iCs/>
                <w:sz w:val="18"/>
                <w:szCs w:val="18"/>
              </w:rPr>
              <w:t>CMT Leader / Deputy CMT Leader</w:t>
            </w:r>
          </w:p>
          <w:p w14:paraId="21FBD94D" w14:textId="77777777" w:rsidR="0017137C" w:rsidRPr="00D77DE8" w:rsidRDefault="0017137C" w:rsidP="0017137C">
            <w:pPr>
              <w:ind w:right="140"/>
              <w:rPr>
                <w:bCs/>
                <w:iCs/>
                <w:sz w:val="18"/>
                <w:szCs w:val="18"/>
              </w:rPr>
            </w:pPr>
          </w:p>
        </w:tc>
        <w:tc>
          <w:tcPr>
            <w:tcW w:w="1890" w:type="dxa"/>
          </w:tcPr>
          <w:p w14:paraId="55CC1BBD" w14:textId="77777777" w:rsidR="0017137C" w:rsidRPr="00D77DE8" w:rsidRDefault="00DE06B3" w:rsidP="00AD6ACA">
            <w:pPr>
              <w:autoSpaceDE w:val="0"/>
              <w:autoSpaceDN w:val="0"/>
              <w:adjustRightInd w:val="0"/>
              <w:jc w:val="center"/>
              <w:rPr>
                <w:bCs/>
                <w:sz w:val="18"/>
                <w:szCs w:val="18"/>
              </w:rPr>
            </w:pPr>
            <w:r>
              <w:rPr>
                <w:bCs/>
                <w:sz w:val="18"/>
                <w:szCs w:val="18"/>
              </w:rPr>
              <w:t>-</w:t>
            </w:r>
          </w:p>
        </w:tc>
      </w:tr>
      <w:tr w:rsidR="0017137C" w:rsidRPr="00D77DE8" w14:paraId="5D76F061" w14:textId="77777777" w:rsidTr="00210966">
        <w:trPr>
          <w:cantSplit/>
          <w:trHeight w:val="899"/>
        </w:trPr>
        <w:tc>
          <w:tcPr>
            <w:tcW w:w="1101" w:type="dxa"/>
          </w:tcPr>
          <w:p w14:paraId="49963A9C" w14:textId="77777777" w:rsidR="0017137C" w:rsidRPr="00D77DE8" w:rsidRDefault="00936416" w:rsidP="0017137C">
            <w:pPr>
              <w:ind w:right="140"/>
              <w:jc w:val="both"/>
              <w:rPr>
                <w:b/>
                <w:iCs/>
                <w:noProof/>
                <w:sz w:val="18"/>
                <w:szCs w:val="18"/>
              </w:rPr>
            </w:pPr>
            <w:r>
              <w:rPr>
                <w:iCs/>
                <w:sz w:val="18"/>
                <w:szCs w:val="18"/>
              </w:rPr>
              <w:pict w14:anchorId="0CAFABDB">
                <v:shape id="_x0000_s1594" type="#_x0000_t34" style="position:absolute;left:0;text-align:left;margin-left:11.75pt;margin-top:43.15pt;width:23.55pt;height:.05pt;rotation:90;z-index:2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" adj="10777,-302054400,-72000" strokeweight="1pt">
                  <v:stroke endarrow="block"/>
                </v:shape>
              </w:pict>
            </w:r>
            <w:r>
              <w:rPr>
                <w:sz w:val="18"/>
                <w:szCs w:val="18"/>
              </w:rPr>
              <w:pict w14:anchorId="4A60AE86">
                <v:rect id="_x0000_s1585" style="position:absolute;left:0;text-align:left;margin-left:1.5pt;margin-top:9.5pt;width:44.5pt;height:21.9pt;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85">
                    <w:txbxContent>
                      <w:p w14:paraId="1B82B0D7" w14:textId="77777777" w:rsidR="00FF3E98" w:rsidRPr="000170D1" w:rsidRDefault="00FF3E98" w:rsidP="009A308C">
                        <w:pPr>
                          <w:jc w:val="center"/>
                          <w:rPr>
                            <w:sz w:val="20"/>
                          </w:rPr>
                        </w:pPr>
                        <w:r>
                          <w:rPr>
                            <w:sz w:val="20"/>
                          </w:rPr>
                          <w:t>10</w:t>
                        </w:r>
                      </w:p>
                    </w:txbxContent>
                  </v:textbox>
                </v:rect>
              </w:pict>
            </w:r>
          </w:p>
        </w:tc>
        <w:tc>
          <w:tcPr>
            <w:tcW w:w="3543" w:type="dxa"/>
          </w:tcPr>
          <w:p w14:paraId="235348FE" w14:textId="77777777" w:rsidR="0017137C" w:rsidRPr="00D77DE8" w:rsidRDefault="004A5844" w:rsidP="00F042EF">
            <w:pPr>
              <w:tabs>
                <w:tab w:val="left" w:pos="175"/>
              </w:tabs>
              <w:autoSpaceDE w:val="0"/>
              <w:autoSpaceDN w:val="0"/>
              <w:adjustRightInd w:val="0"/>
              <w:ind w:right="140"/>
              <w:jc w:val="both"/>
              <w:rPr>
                <w:iCs/>
                <w:sz w:val="18"/>
                <w:szCs w:val="18"/>
              </w:rPr>
            </w:pPr>
            <w:r>
              <w:rPr>
                <w:iCs/>
                <w:sz w:val="18"/>
                <w:szCs w:val="18"/>
              </w:rPr>
              <w:t>Define/update the crisis mitigation strategy (clause 5.5.10)</w:t>
            </w:r>
          </w:p>
        </w:tc>
        <w:tc>
          <w:tcPr>
            <w:tcW w:w="1404" w:type="dxa"/>
          </w:tcPr>
          <w:p w14:paraId="4D23F557" w14:textId="77777777" w:rsidR="0017137C" w:rsidRPr="00D77DE8" w:rsidRDefault="008B3594" w:rsidP="001D0AB9">
            <w:pPr>
              <w:ind w:right="140"/>
              <w:rPr>
                <w:sz w:val="18"/>
                <w:szCs w:val="18"/>
              </w:rPr>
            </w:pPr>
            <w:r>
              <w:rPr>
                <w:sz w:val="18"/>
                <w:szCs w:val="18"/>
              </w:rPr>
              <w:t xml:space="preserve">Within 90 minutes </w:t>
            </w:r>
          </w:p>
        </w:tc>
        <w:tc>
          <w:tcPr>
            <w:tcW w:w="2430" w:type="dxa"/>
          </w:tcPr>
          <w:p w14:paraId="7787E5DD" w14:textId="77777777" w:rsidR="0017137C" w:rsidRPr="00D77DE8" w:rsidRDefault="00E43C86" w:rsidP="0017137C">
            <w:pPr>
              <w:ind w:right="140"/>
              <w:rPr>
                <w:bCs/>
                <w:iCs/>
                <w:sz w:val="18"/>
                <w:szCs w:val="18"/>
              </w:rPr>
            </w:pPr>
            <w:r>
              <w:rPr>
                <w:iCs/>
                <w:sz w:val="18"/>
                <w:szCs w:val="18"/>
              </w:rPr>
              <w:t>BL Managing Director, CMT members</w:t>
            </w:r>
          </w:p>
        </w:tc>
        <w:tc>
          <w:tcPr>
            <w:tcW w:w="1890" w:type="dxa"/>
          </w:tcPr>
          <w:p w14:paraId="338A58A1" w14:textId="77777777" w:rsidR="0017137C" w:rsidRPr="005B7979" w:rsidRDefault="005B7979" w:rsidP="005B7979">
            <w:pPr>
              <w:jc w:val="center"/>
            </w:pPr>
            <w:r>
              <w:rPr>
                <w:iCs/>
                <w:sz w:val="18"/>
                <w:szCs w:val="18"/>
              </w:rPr>
              <w:t>-</w:t>
            </w:r>
          </w:p>
        </w:tc>
      </w:tr>
      <w:tr w:rsidR="0017137C" w:rsidRPr="00D77DE8" w14:paraId="262BB422" w14:textId="77777777" w:rsidTr="005B7979">
        <w:trPr>
          <w:cantSplit/>
          <w:trHeight w:val="977"/>
        </w:trPr>
        <w:tc>
          <w:tcPr>
            <w:tcW w:w="1101" w:type="dxa"/>
          </w:tcPr>
          <w:p w14:paraId="36F0958D" w14:textId="77777777" w:rsidR="0017137C" w:rsidRPr="00D77DE8" w:rsidRDefault="00936416" w:rsidP="0017137C">
            <w:pPr>
              <w:ind w:right="140"/>
              <w:jc w:val="both"/>
              <w:rPr>
                <w:b/>
                <w:iCs/>
                <w:noProof/>
                <w:sz w:val="18"/>
                <w:szCs w:val="18"/>
              </w:rPr>
            </w:pPr>
            <w:r>
              <w:rPr>
                <w:sz w:val="18"/>
                <w:szCs w:val="18"/>
              </w:rPr>
              <w:pict w14:anchorId="7A142CD5">
                <v:rect id="_x0000_s1586" style="position:absolute;left:0;text-align:left;margin-left:1.5pt;margin-top:9.5pt;width:44.5pt;height:21.9pt;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" strokeweight="1pt">
                  <v:textbox style="mso-next-textbox:#_x0000_s1586">
                    <w:txbxContent>
                      <w:p w14:paraId="0B27B1B3" w14:textId="77777777" w:rsidR="00FF3E98" w:rsidRPr="000170D1" w:rsidRDefault="00FF3E98" w:rsidP="009A308C">
                        <w:pPr>
                          <w:jc w:val="center"/>
                          <w:rPr>
                            <w:sz w:val="20"/>
                          </w:rPr>
                        </w:pPr>
                        <w:r>
                          <w:rPr>
                            <w:sz w:val="20"/>
                          </w:rPr>
                          <w:t>11</w:t>
                        </w:r>
                      </w:p>
                    </w:txbxContent>
                  </v:textbox>
                </v:rect>
              </w:pict>
            </w:r>
          </w:p>
        </w:tc>
        <w:tc>
          <w:tcPr>
            <w:tcW w:w="3543" w:type="dxa"/>
          </w:tcPr>
          <w:p w14:paraId="46A613AB" w14:textId="77777777" w:rsidR="00E43C86" w:rsidRDefault="004A5844" w:rsidP="004A5844">
            <w:pPr>
              <w:tabs>
                <w:tab w:val="left" w:pos="175"/>
              </w:tabs>
              <w:autoSpaceDE w:val="0"/>
              <w:autoSpaceDN w:val="0"/>
              <w:adjustRightInd w:val="0"/>
              <w:ind w:right="140"/>
              <w:jc w:val="both"/>
              <w:rPr>
                <w:iCs/>
                <w:sz w:val="18"/>
                <w:szCs w:val="18"/>
              </w:rPr>
            </w:pPr>
            <w:r>
              <w:rPr>
                <w:iCs/>
                <w:sz w:val="18"/>
                <w:szCs w:val="18"/>
              </w:rPr>
              <w:t xml:space="preserve">Prepare a lessons learned document after the CMT withdrawal </w:t>
            </w:r>
          </w:p>
          <w:p w14:paraId="6C4D71F7" w14:textId="77777777" w:rsidR="0017137C" w:rsidRPr="00D77DE8" w:rsidRDefault="00E43C86" w:rsidP="004A5844">
            <w:pPr>
              <w:tabs>
                <w:tab w:val="left" w:pos="175"/>
              </w:tabs>
              <w:autoSpaceDE w:val="0"/>
              <w:autoSpaceDN w:val="0"/>
              <w:adjustRightInd w:val="0"/>
              <w:ind w:right="140"/>
              <w:jc w:val="both"/>
              <w:rPr>
                <w:iCs/>
                <w:sz w:val="18"/>
                <w:szCs w:val="18"/>
              </w:rPr>
            </w:pPr>
            <w:r>
              <w:rPr>
                <w:iCs/>
                <w:sz w:val="18"/>
                <w:szCs w:val="18"/>
              </w:rPr>
              <w:t>(sub-clause 5.5.11)</w:t>
            </w:r>
          </w:p>
        </w:tc>
        <w:tc>
          <w:tcPr>
            <w:tcW w:w="1404" w:type="dxa"/>
          </w:tcPr>
          <w:p w14:paraId="721A11AE" w14:textId="77777777" w:rsidR="0017137C" w:rsidRPr="00D77DE8" w:rsidRDefault="00E43C86" w:rsidP="008B3594">
            <w:pPr>
              <w:ind w:right="140"/>
              <w:rPr>
                <w:sz w:val="18"/>
                <w:szCs w:val="18"/>
              </w:rPr>
            </w:pPr>
            <w:r>
              <w:rPr>
                <w:sz w:val="18"/>
                <w:szCs w:val="18"/>
              </w:rPr>
              <w:t>Within 120 minutes</w:t>
            </w:r>
          </w:p>
        </w:tc>
        <w:tc>
          <w:tcPr>
            <w:tcW w:w="2430" w:type="dxa"/>
          </w:tcPr>
          <w:p w14:paraId="6D253146" w14:textId="77777777" w:rsidR="0017137C" w:rsidRPr="00D77DE8" w:rsidRDefault="00DE06B3" w:rsidP="0017137C">
            <w:pPr>
              <w:ind w:right="140"/>
              <w:rPr>
                <w:bCs/>
                <w:iCs/>
                <w:sz w:val="18"/>
                <w:szCs w:val="18"/>
              </w:rPr>
            </w:pPr>
            <w:r>
              <w:rPr>
                <w:iCs/>
                <w:sz w:val="18"/>
                <w:szCs w:val="18"/>
              </w:rPr>
              <w:t>CMT Coordinator</w:t>
            </w:r>
          </w:p>
        </w:tc>
        <w:tc>
          <w:tcPr>
            <w:tcW w:w="1890" w:type="dxa"/>
          </w:tcPr>
          <w:p w14:paraId="46E04E61" w14:textId="77777777" w:rsidR="0017137C" w:rsidRPr="00D77DE8" w:rsidRDefault="00397AD2" w:rsidP="0017137C">
            <w:pPr>
              <w:autoSpaceDE w:val="0"/>
              <w:autoSpaceDN w:val="0"/>
              <w:adjustRightInd w:val="0"/>
              <w:rPr>
                <w:bCs/>
                <w:sz w:val="18"/>
                <w:szCs w:val="18"/>
              </w:rPr>
            </w:pPr>
            <w:r>
              <w:rPr>
                <w:iCs/>
                <w:sz w:val="18"/>
                <w:szCs w:val="18"/>
              </w:rPr>
              <w:t>KMG-F-3343.1-13/RG-3313.1-13</w:t>
            </w:r>
          </w:p>
        </w:tc>
      </w:tr>
      <w:tr w:rsidR="0017137C" w:rsidRPr="00D77DE8" w14:paraId="5F6ECBAE" w14:textId="77777777" w:rsidTr="00AC4522">
        <w:trPr>
          <w:cantSplit/>
        </w:trPr>
        <w:tc>
          <w:tcPr>
            <w:tcW w:w="1101" w:type="dxa"/>
            <w:shd w:val="clear" w:color="auto" w:fill="E6E6E6"/>
          </w:tcPr>
          <w:p w14:paraId="75AA4E78" w14:textId="77777777" w:rsidR="0017137C" w:rsidRPr="00D77DE8" w:rsidRDefault="0017137C" w:rsidP="0017137C">
            <w:pPr>
              <w:ind w:right="140"/>
              <w:jc w:val="both"/>
              <w:rPr>
                <w:bCs/>
                <w:iCs/>
                <w:sz w:val="18"/>
                <w:szCs w:val="18"/>
              </w:rPr>
            </w:pPr>
            <w:r>
              <w:rPr>
                <w:bCs/>
                <w:iCs/>
                <w:sz w:val="18"/>
                <w:szCs w:val="18"/>
              </w:rPr>
              <w:t>Process exit</w:t>
            </w:r>
          </w:p>
        </w:tc>
        <w:tc>
          <w:tcPr>
            <w:tcW w:w="9267" w:type="dxa"/>
            <w:gridSpan w:val="4"/>
            <w:shd w:val="clear" w:color="auto" w:fill="E6E6E6"/>
          </w:tcPr>
          <w:p w14:paraId="219154CC" w14:textId="77777777" w:rsidR="0017137C" w:rsidRPr="00D77DE8" w:rsidRDefault="00CE6EAF" w:rsidP="00E43C86">
            <w:pPr>
              <w:autoSpaceDE w:val="0"/>
              <w:autoSpaceDN w:val="0"/>
              <w:adjustRightInd w:val="0"/>
              <w:ind w:right="140"/>
              <w:jc w:val="both"/>
              <w:rPr>
                <w:b/>
                <w:bCs/>
                <w:iCs/>
                <w:sz w:val="18"/>
                <w:szCs w:val="18"/>
              </w:rPr>
            </w:pPr>
            <w:r>
              <w:rPr>
                <w:sz w:val="18"/>
                <w:szCs w:val="18"/>
              </w:rPr>
              <w:t>Crisis Summary Report</w:t>
            </w:r>
          </w:p>
        </w:tc>
      </w:tr>
    </w:tbl>
    <w:p w14:paraId="3888CD8B" w14:textId="2B4C5B28" w:rsidR="009A308C" w:rsidRDefault="00936416" w:rsidP="00210966">
      <w:pPr>
        <w:ind w:right="140"/>
        <w:rPr>
          <w:b/>
          <w:iCs/>
          <w:szCs w:val="24"/>
        </w:rPr>
      </w:pPr>
      <w:r>
        <w:rPr>
          <w:sz w:val="18"/>
          <w:szCs w:val="18"/>
        </w:rPr>
        <w:pict w14:anchorId="375E543D">
          <v:shape id="_x0000_s1602" type="#_x0000_t32" style="position:absolute;margin-left:-23.4pt;margin-top:457.75pt;width:.05pt;height:93.3pt;flip:y;z-index:31;mso-position-horizontal-relative:text;mso-position-vertical-relative:text" o:connectortype="straight"/>
        </w:pict>
      </w:r>
      <w:r>
        <w:rPr>
          <w:sz w:val="18"/>
          <w:szCs w:val="18"/>
        </w:rPr>
        <w:pict w14:anchorId="38D280A7">
          <v:shape id="_x0000_s1603" type="#_x0000_t32" style="position:absolute;margin-left:-23.3pt;margin-top:551pt;width:24.05pt;height:.05pt;z-index:32;mso-position-horizontal-relative:text;mso-position-vertical-relative:text" o:connectortype="straight">
            <v:stroke endarrow="block"/>
          </v:shape>
        </w:pict>
      </w:r>
      <w:r>
        <w:rPr>
          <w:sz w:val="18"/>
          <w:szCs w:val="18"/>
        </w:rPr>
        <w:pict w14:anchorId="7E9E4DFF">
          <v:shape id="_x0000_s1601" type="#_x0000_t32" style="position:absolute;margin-left:-23.4pt;margin-top:457.75pt;width:17.75pt;height:.05pt;flip:x;z-index:30;mso-position-horizontal-relative:text;mso-position-vertical-relative:text" o:connectortype="straight"/>
        </w:pict>
      </w:r>
    </w:p>
    <w:sectPr w:rsidR="009A308C" w:rsidSect="000262F2">
      <w:headerReference w:type="default" r:id="rId10"/>
      <w:headerReference w:type="first" r:id="rId11"/>
      <w:pgSz w:w="11906" w:h="16838"/>
      <w:pgMar w:top="567" w:right="566" w:bottom="811" w:left="1134"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13CA2" w14:textId="77777777" w:rsidR="00936416" w:rsidRDefault="00936416">
      <w:r>
        <w:separator/>
      </w:r>
    </w:p>
  </w:endnote>
  <w:endnote w:type="continuationSeparator" w:id="0">
    <w:p w14:paraId="404083D3" w14:textId="77777777" w:rsidR="00936416" w:rsidRDefault="009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0F540" w14:textId="77777777" w:rsidR="00936416" w:rsidRDefault="00936416">
      <w:r>
        <w:separator/>
      </w:r>
    </w:p>
  </w:footnote>
  <w:footnote w:type="continuationSeparator" w:id="0">
    <w:p w14:paraId="449A8EEF" w14:textId="77777777" w:rsidR="00936416" w:rsidRDefault="0093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4308"/>
      <w:gridCol w:w="2637"/>
    </w:tblGrid>
    <w:tr w:rsidR="00FF3E98" w14:paraId="6F9D570E" w14:textId="77777777" w:rsidTr="00747DD0">
      <w:trPr>
        <w:cantSplit/>
      </w:trPr>
      <w:tc>
        <w:tcPr>
          <w:tcW w:w="3369" w:type="dxa"/>
        </w:tcPr>
        <w:p w14:paraId="3C74DF2B" w14:textId="77777777" w:rsidR="00FF3E98" w:rsidRDefault="00936416" w:rsidP="00C50475">
          <w:pPr>
            <w:pStyle w:val="ad"/>
            <w:tabs>
              <w:tab w:val="clear" w:pos="4153"/>
              <w:tab w:val="clear" w:pos="8306"/>
            </w:tabs>
            <w:rPr>
              <w:rFonts w:ascii="Arial" w:hAnsi="Arial" w:cs="Arial"/>
              <w:b/>
              <w:bCs/>
            </w:rPr>
          </w:pPr>
          <w:r>
            <w:pict w14:anchorId="6D79B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25pt;height:30.65pt" o:allowoverlap="f">
                <v:imagedata r:id="rId1" o:title="эмблема"/>
              </v:shape>
            </w:pict>
          </w:r>
        </w:p>
      </w:tc>
      <w:tc>
        <w:tcPr>
          <w:tcW w:w="6945" w:type="dxa"/>
          <w:gridSpan w:val="2"/>
        </w:tcPr>
        <w:p w14:paraId="6AA24E28" w14:textId="77777777" w:rsidR="00FF3E98" w:rsidRPr="00683A27" w:rsidRDefault="00FF3E98" w:rsidP="00A66D0B">
          <w:pPr>
            <w:pStyle w:val="ad"/>
            <w:tabs>
              <w:tab w:val="clear" w:pos="4153"/>
              <w:tab w:val="clear" w:pos="8306"/>
            </w:tabs>
            <w:jc w:val="center"/>
            <w:rPr>
              <w:b/>
              <w:bCs/>
              <w:i/>
              <w:iCs/>
            </w:rPr>
          </w:pPr>
          <w:r>
            <w:rPr>
              <w:b/>
              <w:bCs/>
              <w:iCs/>
            </w:rPr>
            <w:t>Crisis Management Regulations of JSC NC “KazMunayGas”</w:t>
          </w:r>
        </w:p>
      </w:tc>
    </w:tr>
    <w:tr w:rsidR="00FF3E98" w14:paraId="5E1EB583" w14:textId="77777777" w:rsidTr="00747DD0">
      <w:trPr>
        <w:cantSplit/>
      </w:trPr>
      <w:tc>
        <w:tcPr>
          <w:tcW w:w="3369" w:type="dxa"/>
        </w:tcPr>
        <w:p w14:paraId="02219DF7" w14:textId="77777777" w:rsidR="00FF3E98" w:rsidRPr="00326D8C" w:rsidRDefault="00FF3E98" w:rsidP="00326D8C">
          <w:pPr>
            <w:pStyle w:val="ad"/>
            <w:tabs>
              <w:tab w:val="clear" w:pos="4153"/>
              <w:tab w:val="clear" w:pos="8306"/>
            </w:tabs>
            <w:jc w:val="center"/>
            <w:rPr>
              <w:bCs/>
              <w:iCs/>
              <w:sz w:val="22"/>
            </w:rPr>
          </w:pPr>
          <w:r>
            <w:rPr>
              <w:b/>
              <w:bCs/>
              <w:iCs/>
              <w:sz w:val="22"/>
            </w:rPr>
            <w:t>IMS Regulations</w:t>
          </w:r>
        </w:p>
      </w:tc>
      <w:tc>
        <w:tcPr>
          <w:tcW w:w="4308" w:type="dxa"/>
        </w:tcPr>
        <w:p w14:paraId="5EB5B32B" w14:textId="77777777" w:rsidR="00FF3E98" w:rsidRPr="00664971" w:rsidRDefault="00FF3E98" w:rsidP="00664971">
          <w:pPr>
            <w:autoSpaceDE w:val="0"/>
            <w:autoSpaceDN w:val="0"/>
            <w:adjustRightInd w:val="0"/>
            <w:jc w:val="center"/>
            <w:rPr>
              <w:b/>
              <w:color w:val="000000"/>
              <w:sz w:val="22"/>
              <w:szCs w:val="22"/>
            </w:rPr>
          </w:pPr>
          <w:r>
            <w:rPr>
              <w:b/>
              <w:color w:val="000000"/>
              <w:sz w:val="22"/>
              <w:szCs w:val="22"/>
            </w:rPr>
            <w:t>KMG-RG-3313.1-13</w:t>
          </w:r>
        </w:p>
      </w:tc>
      <w:tc>
        <w:tcPr>
          <w:tcW w:w="2637" w:type="dxa"/>
        </w:tcPr>
        <w:p w14:paraId="7BA7596D" w14:textId="77777777" w:rsidR="00FF3E98" w:rsidRPr="00E77B47" w:rsidRDefault="00FF3E98" w:rsidP="00747DD0">
          <w:pPr>
            <w:pStyle w:val="ad"/>
            <w:tabs>
              <w:tab w:val="clear" w:pos="4153"/>
              <w:tab w:val="clear" w:pos="8306"/>
            </w:tabs>
            <w:jc w:val="center"/>
            <w:rPr>
              <w:b/>
              <w:bCs/>
              <w:sz w:val="22"/>
            </w:rPr>
          </w:pPr>
          <w:r>
            <w:rPr>
              <w:sz w:val="22"/>
            </w:rPr>
            <w:t xml:space="preserve">page </w:t>
          </w:r>
          <w:r>
            <w:rPr>
              <w:b/>
              <w:bCs/>
              <w:szCs w:val="24"/>
            </w:rPr>
            <w:fldChar w:fldCharType="begin"/>
          </w:r>
          <w:r>
            <w:rPr>
              <w:b/>
              <w:bCs/>
            </w:rPr>
            <w:instrText>PAGE</w:instrText>
          </w:r>
          <w:r>
            <w:rPr>
              <w:b/>
              <w:bCs/>
              <w:szCs w:val="24"/>
            </w:rPr>
            <w:fldChar w:fldCharType="separate"/>
          </w:r>
          <w:r w:rsidR="00266B3F">
            <w:rPr>
              <w:b/>
              <w:bCs/>
              <w:noProof/>
            </w:rPr>
            <w:t>10</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sidR="00266B3F">
            <w:rPr>
              <w:b/>
              <w:bCs/>
              <w:noProof/>
            </w:rPr>
            <w:t>21</w:t>
          </w:r>
          <w:r>
            <w:rPr>
              <w:b/>
              <w:bCs/>
              <w:szCs w:val="24"/>
            </w:rPr>
            <w:fldChar w:fldCharType="end"/>
          </w:r>
        </w:p>
      </w:tc>
    </w:tr>
  </w:tbl>
  <w:p w14:paraId="5B2659CD" w14:textId="77777777" w:rsidR="00FF3E98" w:rsidRPr="006B0CDA" w:rsidRDefault="00FF3E98" w:rsidP="006B0CD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260"/>
      <w:gridCol w:w="3544"/>
    </w:tblGrid>
    <w:tr w:rsidR="00FF3E98" w14:paraId="2894970A" w14:textId="77777777" w:rsidTr="00245B1C">
      <w:trPr>
        <w:cantSplit/>
        <w:trHeight w:val="848"/>
      </w:trPr>
      <w:tc>
        <w:tcPr>
          <w:tcW w:w="3369" w:type="dxa"/>
        </w:tcPr>
        <w:p w14:paraId="395B5A62" w14:textId="77777777" w:rsidR="00FF3E98" w:rsidRDefault="00936416" w:rsidP="00245B1C">
          <w:pPr>
            <w:pStyle w:val="ad"/>
            <w:tabs>
              <w:tab w:val="clear" w:pos="4153"/>
              <w:tab w:val="clear" w:pos="8306"/>
            </w:tabs>
            <w:rPr>
              <w:rFonts w:ascii="Arial" w:hAnsi="Arial" w:cs="Arial"/>
              <w:b/>
              <w:color w:val="0000FF"/>
            </w:rPr>
          </w:pPr>
          <w:r>
            <w:pict w14:anchorId="7241D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25pt;height:30.65pt" o:allowoverlap="f">
                <v:imagedata r:id="rId1" o:title="эмблема"/>
              </v:shape>
            </w:pict>
          </w:r>
          <w:r w:rsidR="00FF3E98">
            <w:rPr>
              <w:rFonts w:ascii="Arial" w:hAnsi="Arial"/>
              <w:b/>
              <w:color w:val="0000FF"/>
            </w:rPr>
            <w:t xml:space="preserve">  </w:t>
          </w:r>
        </w:p>
        <w:p w14:paraId="00A7293D" w14:textId="77777777" w:rsidR="00FF3E98" w:rsidRDefault="00FF3E98" w:rsidP="00245B1C">
          <w:pPr>
            <w:pStyle w:val="ad"/>
            <w:tabs>
              <w:tab w:val="clear" w:pos="4153"/>
              <w:tab w:val="clear" w:pos="8306"/>
            </w:tabs>
            <w:rPr>
              <w:rFonts w:ascii="Arial" w:hAnsi="Arial" w:cs="Arial"/>
              <w:b/>
              <w:bCs/>
            </w:rPr>
          </w:pPr>
          <w:r>
            <w:rPr>
              <w:rFonts w:ascii="Arial" w:hAnsi="Arial"/>
              <w:b/>
              <w:color w:val="0000FF"/>
            </w:rPr>
            <w:t xml:space="preserve">  </w:t>
          </w:r>
          <w:r>
            <w:rPr>
              <w:rFonts w:ascii="Arial" w:hAnsi="Arial"/>
            </w:rPr>
            <w:t xml:space="preserve">   </w:t>
          </w:r>
        </w:p>
      </w:tc>
      <w:tc>
        <w:tcPr>
          <w:tcW w:w="6804" w:type="dxa"/>
          <w:gridSpan w:val="2"/>
        </w:tcPr>
        <w:p w14:paraId="27E5AF27" w14:textId="77777777" w:rsidR="00FF3E98" w:rsidRDefault="00FF3E98" w:rsidP="00245B1C">
          <w:pPr>
            <w:pStyle w:val="ad"/>
            <w:tabs>
              <w:tab w:val="clear" w:pos="4153"/>
              <w:tab w:val="clear" w:pos="8306"/>
            </w:tabs>
            <w:rPr>
              <w:rFonts w:ascii="Arial" w:hAnsi="Arial" w:cs="Arial"/>
            </w:rPr>
          </w:pPr>
          <w:r>
            <w:rPr>
              <w:rFonts w:ascii="Arial" w:hAnsi="Arial"/>
              <w:b/>
              <w:bCs/>
            </w:rPr>
            <w:t xml:space="preserve">      </w:t>
          </w:r>
        </w:p>
        <w:p w14:paraId="317D222B" w14:textId="77777777" w:rsidR="00FF3E98" w:rsidRDefault="00FF3E98" w:rsidP="00245B1C">
          <w:pPr>
            <w:pStyle w:val="ad"/>
            <w:tabs>
              <w:tab w:val="clear" w:pos="4153"/>
              <w:tab w:val="clear" w:pos="8306"/>
            </w:tabs>
            <w:jc w:val="center"/>
            <w:rPr>
              <w:b/>
              <w:bCs/>
              <w:sz w:val="28"/>
            </w:rPr>
          </w:pPr>
          <w:r>
            <w:rPr>
              <w:b/>
              <w:bCs/>
              <w:sz w:val="28"/>
            </w:rPr>
            <w:t xml:space="preserve">JSC “National Company “KazMunayGas” </w:t>
          </w:r>
        </w:p>
      </w:tc>
    </w:tr>
    <w:tr w:rsidR="00FF3E98" w14:paraId="6FB857E8" w14:textId="77777777" w:rsidTr="00245B1C">
      <w:trPr>
        <w:cantSplit/>
        <w:trHeight w:val="322"/>
      </w:trPr>
      <w:tc>
        <w:tcPr>
          <w:tcW w:w="10173" w:type="dxa"/>
          <w:gridSpan w:val="3"/>
        </w:tcPr>
        <w:p w14:paraId="67731A6F" w14:textId="77777777" w:rsidR="00FF3E98" w:rsidRDefault="00FF3E98" w:rsidP="003B6389">
          <w:pPr>
            <w:pStyle w:val="ad"/>
            <w:tabs>
              <w:tab w:val="clear" w:pos="4153"/>
              <w:tab w:val="clear" w:pos="8306"/>
            </w:tabs>
            <w:rPr>
              <w:bCs/>
              <w:iCs/>
            </w:rPr>
          </w:pPr>
          <w:r>
            <w:t xml:space="preserve">Document title: </w:t>
          </w:r>
          <w:bookmarkStart w:id="43" w:name="OLE_LINK1"/>
          <w:bookmarkStart w:id="44" w:name="OLE_LINK2"/>
        </w:p>
        <w:p w14:paraId="45C9F492" w14:textId="77777777" w:rsidR="00FF3E98" w:rsidRPr="00094586" w:rsidRDefault="00FF3E98" w:rsidP="00A66D0B">
          <w:pPr>
            <w:pStyle w:val="ad"/>
            <w:tabs>
              <w:tab w:val="clear" w:pos="4153"/>
              <w:tab w:val="clear" w:pos="8306"/>
            </w:tabs>
            <w:rPr>
              <w:b/>
              <w:bCs/>
              <w:iCs/>
            </w:rPr>
          </w:pPr>
          <w:r>
            <w:rPr>
              <w:b/>
              <w:bCs/>
              <w:iCs/>
            </w:rPr>
            <w:t>Crisis Management Regulations of JSC NC “KazMunayGas”</w:t>
          </w:r>
          <w:bookmarkEnd w:id="43"/>
          <w:bookmarkEnd w:id="44"/>
        </w:p>
      </w:tc>
    </w:tr>
    <w:tr w:rsidR="00FF3E98" w14:paraId="6E7E77F6" w14:textId="77777777" w:rsidTr="00245B1C">
      <w:trPr>
        <w:cantSplit/>
        <w:trHeight w:val="368"/>
      </w:trPr>
      <w:tc>
        <w:tcPr>
          <w:tcW w:w="3369" w:type="dxa"/>
        </w:tcPr>
        <w:p w14:paraId="0E115B71" w14:textId="77777777" w:rsidR="00FF3E98" w:rsidRPr="006C72D0" w:rsidRDefault="00FF3E98" w:rsidP="009E5F08">
          <w:pPr>
            <w:pStyle w:val="ad"/>
            <w:tabs>
              <w:tab w:val="clear" w:pos="4153"/>
              <w:tab w:val="clear" w:pos="8306"/>
            </w:tabs>
            <w:jc w:val="both"/>
            <w:rPr>
              <w:b/>
              <w:bCs/>
              <w:i/>
              <w:iCs/>
              <w:sz w:val="22"/>
            </w:rPr>
          </w:pPr>
          <w:r>
            <w:rPr>
              <w:bCs/>
              <w:iCs/>
              <w:sz w:val="22"/>
            </w:rPr>
            <w:t xml:space="preserve">Document type: </w:t>
          </w:r>
          <w:r>
            <w:rPr>
              <w:b/>
              <w:bCs/>
              <w:iCs/>
            </w:rPr>
            <w:t>IMS Regulations</w:t>
          </w:r>
        </w:p>
      </w:tc>
      <w:tc>
        <w:tcPr>
          <w:tcW w:w="3260" w:type="dxa"/>
        </w:tcPr>
        <w:p w14:paraId="4AEDB0C7" w14:textId="77777777" w:rsidR="00FF3E98" w:rsidRPr="009E5F08" w:rsidRDefault="00FF3E98" w:rsidP="009E5F08">
          <w:pPr>
            <w:autoSpaceDE w:val="0"/>
            <w:autoSpaceDN w:val="0"/>
            <w:adjustRightInd w:val="0"/>
            <w:rPr>
              <w:color w:val="000000"/>
              <w:sz w:val="22"/>
              <w:szCs w:val="22"/>
            </w:rPr>
          </w:pPr>
          <w:r>
            <w:rPr>
              <w:b/>
              <w:color w:val="000000"/>
              <w:sz w:val="22"/>
              <w:szCs w:val="22"/>
            </w:rPr>
            <w:t>KMG-RG-3313.1-13</w:t>
          </w:r>
        </w:p>
      </w:tc>
      <w:tc>
        <w:tcPr>
          <w:tcW w:w="3544" w:type="dxa"/>
        </w:tcPr>
        <w:p w14:paraId="1BA39B03" w14:textId="6239C5A2" w:rsidR="00FF3E98" w:rsidRPr="00653D99" w:rsidRDefault="00FF3E98" w:rsidP="00245B1C">
          <w:pPr>
            <w:pStyle w:val="ad"/>
            <w:tabs>
              <w:tab w:val="clear" w:pos="4153"/>
              <w:tab w:val="clear" w:pos="8306"/>
            </w:tabs>
            <w:jc w:val="center"/>
            <w:rPr>
              <w:b/>
              <w:bCs/>
              <w:sz w:val="22"/>
            </w:rPr>
          </w:pPr>
          <w:r>
            <w:rPr>
              <w:b/>
              <w:bCs/>
              <w:sz w:val="22"/>
            </w:rPr>
            <w:t xml:space="preserve">page </w:t>
          </w:r>
          <w:r>
            <w:rPr>
              <w:b/>
              <w:bCs/>
              <w:sz w:val="22"/>
            </w:rPr>
            <w:fldChar w:fldCharType="begin"/>
          </w:r>
          <w:r>
            <w:rPr>
              <w:b/>
              <w:bCs/>
              <w:sz w:val="22"/>
            </w:rPr>
            <w:instrText xml:space="preserve"> PAGE  \* Arabic </w:instrText>
          </w:r>
          <w:r>
            <w:rPr>
              <w:b/>
              <w:bCs/>
              <w:sz w:val="22"/>
            </w:rPr>
            <w:fldChar w:fldCharType="separate"/>
          </w:r>
          <w:r w:rsidR="00936416">
            <w:rPr>
              <w:b/>
              <w:bCs/>
              <w:noProof/>
              <w:sz w:val="22"/>
            </w:rPr>
            <w:t>1</w:t>
          </w:r>
          <w:r>
            <w:rPr>
              <w:b/>
              <w:bCs/>
              <w:sz w:val="22"/>
            </w:rPr>
            <w:fldChar w:fldCharType="end"/>
          </w:r>
          <w:r>
            <w:rPr>
              <w:b/>
              <w:bCs/>
              <w:sz w:val="22"/>
            </w:rPr>
            <w:t xml:space="preserve"> of 2</w:t>
          </w:r>
          <w:r w:rsidR="004558AC">
            <w:rPr>
              <w:b/>
              <w:bCs/>
              <w:sz w:val="22"/>
            </w:rPr>
            <w:t>1</w:t>
          </w:r>
        </w:p>
      </w:tc>
    </w:tr>
    <w:tr w:rsidR="00FF3E98" w14:paraId="048DA4ED" w14:textId="77777777" w:rsidTr="00245B1C">
      <w:trPr>
        <w:cantSplit/>
        <w:trHeight w:val="402"/>
      </w:trPr>
      <w:tc>
        <w:tcPr>
          <w:tcW w:w="3369" w:type="dxa"/>
        </w:tcPr>
        <w:p w14:paraId="04CD0937" w14:textId="77777777" w:rsidR="00FF3E98" w:rsidRDefault="00FF3E98" w:rsidP="00245B1C">
          <w:pPr>
            <w:pStyle w:val="ad"/>
            <w:tabs>
              <w:tab w:val="clear" w:pos="4153"/>
              <w:tab w:val="clear" w:pos="8306"/>
            </w:tabs>
            <w:jc w:val="both"/>
            <w:rPr>
              <w:i/>
              <w:iCs/>
              <w:sz w:val="22"/>
            </w:rPr>
          </w:pPr>
          <w:r>
            <w:rPr>
              <w:sz w:val="22"/>
            </w:rPr>
            <w:t xml:space="preserve">Developed by: </w:t>
          </w:r>
        </w:p>
        <w:p w14:paraId="48E7255F" w14:textId="77777777" w:rsidR="00FF3E98" w:rsidRDefault="00FF3E98" w:rsidP="00245B1C">
          <w:pPr>
            <w:pStyle w:val="ad"/>
            <w:tabs>
              <w:tab w:val="clear" w:pos="4153"/>
              <w:tab w:val="clear" w:pos="8306"/>
            </w:tabs>
            <w:jc w:val="both"/>
            <w:rPr>
              <w:sz w:val="22"/>
            </w:rPr>
          </w:pPr>
          <w:r>
            <w:rPr>
              <w:sz w:val="22"/>
            </w:rPr>
            <w:t>D. Abdirov _____________</w:t>
          </w:r>
        </w:p>
        <w:p w14:paraId="669195A9" w14:textId="77777777" w:rsidR="00FF3E98" w:rsidRDefault="00FF3E98" w:rsidP="00245B1C">
          <w:pPr>
            <w:pStyle w:val="ad"/>
            <w:tabs>
              <w:tab w:val="clear" w:pos="4153"/>
              <w:tab w:val="clear" w:pos="8306"/>
            </w:tabs>
            <w:jc w:val="both"/>
            <w:rPr>
              <w:sz w:val="22"/>
            </w:rPr>
          </w:pPr>
        </w:p>
        <w:p w14:paraId="7A2760AA" w14:textId="77777777" w:rsidR="00FF3E98" w:rsidRDefault="00FF3E98" w:rsidP="00245B1C">
          <w:pPr>
            <w:pStyle w:val="ad"/>
            <w:tabs>
              <w:tab w:val="clear" w:pos="4153"/>
              <w:tab w:val="clear" w:pos="8306"/>
            </w:tabs>
            <w:jc w:val="both"/>
            <w:rPr>
              <w:sz w:val="22"/>
            </w:rPr>
          </w:pPr>
          <w:r>
            <w:rPr>
              <w:sz w:val="22"/>
            </w:rPr>
            <w:t>___ _____ 2019</w:t>
          </w:r>
        </w:p>
      </w:tc>
      <w:tc>
        <w:tcPr>
          <w:tcW w:w="3260" w:type="dxa"/>
        </w:tcPr>
        <w:p w14:paraId="53B445A7" w14:textId="77777777" w:rsidR="00FF3E98" w:rsidRDefault="00FF3E98" w:rsidP="00245B1C">
          <w:pPr>
            <w:pStyle w:val="ad"/>
            <w:tabs>
              <w:tab w:val="clear" w:pos="4153"/>
              <w:tab w:val="clear" w:pos="8306"/>
            </w:tabs>
            <w:jc w:val="both"/>
            <w:rPr>
              <w:sz w:val="22"/>
            </w:rPr>
          </w:pPr>
          <w:r>
            <w:rPr>
              <w:sz w:val="22"/>
            </w:rPr>
            <w:t xml:space="preserve">Reviewed by: </w:t>
          </w:r>
        </w:p>
        <w:p w14:paraId="45E10716" w14:textId="77777777" w:rsidR="00FF3E98" w:rsidRDefault="00FF3E98" w:rsidP="00245B1C">
          <w:pPr>
            <w:pStyle w:val="ad"/>
            <w:tabs>
              <w:tab w:val="clear" w:pos="4153"/>
              <w:tab w:val="clear" w:pos="8306"/>
            </w:tabs>
            <w:jc w:val="both"/>
            <w:rPr>
              <w:sz w:val="22"/>
            </w:rPr>
          </w:pPr>
          <w:r>
            <w:rPr>
              <w:sz w:val="22"/>
            </w:rPr>
            <w:t>K. Saktaganov ____________</w:t>
          </w:r>
        </w:p>
        <w:p w14:paraId="64D9B4A7" w14:textId="77777777" w:rsidR="00FF3E98" w:rsidRDefault="00FF3E98" w:rsidP="00245B1C">
          <w:pPr>
            <w:pStyle w:val="ad"/>
            <w:tabs>
              <w:tab w:val="clear" w:pos="4153"/>
              <w:tab w:val="clear" w:pos="8306"/>
            </w:tabs>
            <w:jc w:val="both"/>
            <w:rPr>
              <w:sz w:val="22"/>
            </w:rPr>
          </w:pPr>
        </w:p>
        <w:p w14:paraId="0EF44675" w14:textId="77777777" w:rsidR="00FF3E98" w:rsidRDefault="00FF3E98" w:rsidP="00245B1C">
          <w:pPr>
            <w:pStyle w:val="ad"/>
            <w:tabs>
              <w:tab w:val="clear" w:pos="4153"/>
              <w:tab w:val="clear" w:pos="8306"/>
            </w:tabs>
            <w:jc w:val="both"/>
            <w:rPr>
              <w:sz w:val="22"/>
            </w:rPr>
          </w:pPr>
          <w:r>
            <w:rPr>
              <w:sz w:val="22"/>
            </w:rPr>
            <w:t>___ _____ 2019</w:t>
          </w:r>
        </w:p>
      </w:tc>
      <w:tc>
        <w:tcPr>
          <w:tcW w:w="3544" w:type="dxa"/>
        </w:tcPr>
        <w:p w14:paraId="4C3FBD89" w14:textId="77777777" w:rsidR="00FF3E98" w:rsidRDefault="00FF3E98" w:rsidP="00245B1C">
          <w:pPr>
            <w:pStyle w:val="ad"/>
            <w:rPr>
              <w:bCs/>
              <w:sz w:val="22"/>
              <w:szCs w:val="22"/>
            </w:rPr>
          </w:pPr>
          <w:r>
            <w:rPr>
              <w:bCs/>
              <w:sz w:val="22"/>
              <w:szCs w:val="22"/>
            </w:rPr>
            <w:t>Approved by the Resolution of the Management Board of JSC NC “KazMunayGas”</w:t>
          </w:r>
        </w:p>
        <w:p w14:paraId="4457121A" w14:textId="77777777" w:rsidR="00FF3E98" w:rsidRDefault="00FF3E98" w:rsidP="00245B1C">
          <w:pPr>
            <w:pStyle w:val="ad"/>
            <w:tabs>
              <w:tab w:val="clear" w:pos="4153"/>
              <w:tab w:val="clear" w:pos="8306"/>
            </w:tabs>
            <w:jc w:val="both"/>
            <w:rPr>
              <w:bCs/>
              <w:sz w:val="22"/>
              <w:szCs w:val="22"/>
            </w:rPr>
          </w:pPr>
        </w:p>
        <w:p w14:paraId="5B5E4769" w14:textId="77777777" w:rsidR="00FF3E98" w:rsidRDefault="00FF3E98" w:rsidP="00245B1C">
          <w:pPr>
            <w:pStyle w:val="ad"/>
            <w:tabs>
              <w:tab w:val="clear" w:pos="4153"/>
              <w:tab w:val="clear" w:pos="8306"/>
            </w:tabs>
            <w:jc w:val="both"/>
            <w:rPr>
              <w:bCs/>
              <w:sz w:val="22"/>
              <w:szCs w:val="22"/>
            </w:rPr>
          </w:pPr>
          <w:r>
            <w:rPr>
              <w:bCs/>
              <w:sz w:val="22"/>
              <w:szCs w:val="22"/>
            </w:rPr>
            <w:t xml:space="preserve">dated ___ ___________ 2019 </w:t>
          </w:r>
        </w:p>
        <w:p w14:paraId="4AE66A6D" w14:textId="77777777" w:rsidR="00FF3E98" w:rsidRDefault="00FF3E98" w:rsidP="00245B1C">
          <w:pPr>
            <w:pStyle w:val="ad"/>
            <w:tabs>
              <w:tab w:val="clear" w:pos="4153"/>
              <w:tab w:val="clear" w:pos="8306"/>
            </w:tabs>
            <w:jc w:val="both"/>
            <w:rPr>
              <w:sz w:val="22"/>
            </w:rPr>
          </w:pPr>
          <w:r>
            <w:rPr>
              <w:bCs/>
              <w:sz w:val="22"/>
              <w:szCs w:val="22"/>
            </w:rPr>
            <w:t>Minutes No. __</w:t>
          </w:r>
        </w:p>
      </w:tc>
    </w:tr>
  </w:tbl>
  <w:p w14:paraId="48FCDCF5" w14:textId="77777777" w:rsidR="00FF3E98" w:rsidRDefault="00FF3E98" w:rsidP="00C923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8161A3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C"/>
    <w:multiLevelType w:val="singleLevel"/>
    <w:tmpl w:val="0000000C"/>
    <w:name w:val="WW8Num12"/>
    <w:lvl w:ilvl="0">
      <w:start w:val="1"/>
      <w:numFmt w:val="decimal"/>
      <w:lvlText w:val="%1."/>
      <w:lvlJc w:val="right"/>
      <w:pPr>
        <w:tabs>
          <w:tab w:val="num" w:pos="340"/>
        </w:tabs>
        <w:ind w:left="340" w:firstLine="57"/>
      </w:pPr>
      <w:rPr>
        <w:rFonts w:cs="Times New Roman"/>
      </w:rPr>
    </w:lvl>
  </w:abstractNum>
  <w:abstractNum w:abstractNumId="2">
    <w:nsid w:val="003E7900"/>
    <w:multiLevelType w:val="hybridMultilevel"/>
    <w:tmpl w:val="EB9ECCAC"/>
    <w:lvl w:ilvl="0" w:tplc="F918A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DA007E"/>
    <w:multiLevelType w:val="hybridMultilevel"/>
    <w:tmpl w:val="DE8633B4"/>
    <w:lvl w:ilvl="0" w:tplc="04190011">
      <w:start w:val="1"/>
      <w:numFmt w:val="decimal"/>
      <w:lvlText w:val="%1)"/>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A67310C"/>
    <w:multiLevelType w:val="hybridMultilevel"/>
    <w:tmpl w:val="2DD21CA2"/>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D2A2673"/>
    <w:multiLevelType w:val="hybridMultilevel"/>
    <w:tmpl w:val="F2346F98"/>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FD871F1"/>
    <w:multiLevelType w:val="hybridMultilevel"/>
    <w:tmpl w:val="A6EE835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A91E0B"/>
    <w:multiLevelType w:val="hybridMultilevel"/>
    <w:tmpl w:val="52EC97D6"/>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FB6844"/>
    <w:multiLevelType w:val="hybridMultilevel"/>
    <w:tmpl w:val="1C903F98"/>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0D94B76"/>
    <w:multiLevelType w:val="hybridMultilevel"/>
    <w:tmpl w:val="4F9C78BC"/>
    <w:lvl w:ilvl="0" w:tplc="04190011">
      <w:start w:val="1"/>
      <w:numFmt w:val="decimal"/>
      <w:lvlText w:val="%1)"/>
      <w:lvlJc w:val="left"/>
      <w:pPr>
        <w:tabs>
          <w:tab w:val="num" w:pos="1467"/>
        </w:tabs>
        <w:ind w:left="146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A021F9"/>
    <w:multiLevelType w:val="hybridMultilevel"/>
    <w:tmpl w:val="93FC9AB4"/>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3163D6E"/>
    <w:multiLevelType w:val="hybridMultilevel"/>
    <w:tmpl w:val="0C3485B4"/>
    <w:lvl w:ilvl="0" w:tplc="C518C23E">
      <w:start w:val="1"/>
      <w:numFmt w:val="bullet"/>
      <w:pStyle w:val="1"/>
      <w:lvlText w:val=""/>
      <w:lvlJc w:val="left"/>
      <w:pPr>
        <w:tabs>
          <w:tab w:val="num" w:pos="1437"/>
        </w:tabs>
        <w:ind w:left="1418" w:hanging="341"/>
      </w:pPr>
      <w:rPr>
        <w:rFonts w:ascii="Symbol" w:hAnsi="Symbol" w:hint="default"/>
      </w:rPr>
    </w:lvl>
    <w:lvl w:ilvl="1" w:tplc="04190005">
      <w:start w:val="1"/>
      <w:numFmt w:val="bullet"/>
      <w:lvlText w:val=""/>
      <w:lvlJc w:val="left"/>
      <w:pPr>
        <w:tabs>
          <w:tab w:val="num" w:pos="2517"/>
        </w:tabs>
        <w:ind w:left="2517" w:hanging="360"/>
      </w:pPr>
      <w:rPr>
        <w:rFonts w:ascii="Wingdings" w:hAnsi="Wingdings"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2">
    <w:nsid w:val="26166601"/>
    <w:multiLevelType w:val="multilevel"/>
    <w:tmpl w:val="35D8F922"/>
    <w:lvl w:ilvl="0">
      <w:start w:val="2"/>
      <w:numFmt w:val="decimal"/>
      <w:lvlText w:val="%1.3.5"/>
      <w:lvlJc w:val="left"/>
      <w:pPr>
        <w:tabs>
          <w:tab w:val="num" w:pos="1080"/>
        </w:tabs>
        <w:ind w:left="1080" w:hanging="720"/>
      </w:pPr>
      <w:rPr>
        <w:rFonts w:hint="default"/>
      </w:rPr>
    </w:lvl>
    <w:lvl w:ilvl="1">
      <w:start w:val="3"/>
      <w:numFmt w:val="decimal"/>
      <w:lvlText w:val="%1.%2"/>
      <w:lvlJc w:val="left"/>
      <w:pPr>
        <w:tabs>
          <w:tab w:val="num" w:pos="1080"/>
        </w:tabs>
        <w:ind w:left="1080" w:hanging="720"/>
      </w:pPr>
      <w:rPr>
        <w:rFonts w:hint="default"/>
      </w:rPr>
    </w:lvl>
    <w:lvl w:ilvl="2">
      <w:start w:val="5"/>
      <w:numFmt w:val="decimal"/>
      <w:pStyle w:val="Style3"/>
      <w:lvlText w:val="2.3.%3"/>
      <w:lvlJc w:val="left"/>
      <w:pPr>
        <w:tabs>
          <w:tab w:val="num" w:pos="3420"/>
        </w:tabs>
        <w:ind w:left="342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68212F0"/>
    <w:multiLevelType w:val="hybridMultilevel"/>
    <w:tmpl w:val="1B609D56"/>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C32968"/>
    <w:multiLevelType w:val="hybridMultilevel"/>
    <w:tmpl w:val="0C24FBFC"/>
    <w:lvl w:ilvl="0" w:tplc="04190011">
      <w:start w:val="1"/>
      <w:numFmt w:val="decimal"/>
      <w:lvlText w:val="%1)"/>
      <w:lvlJc w:val="left"/>
      <w:pPr>
        <w:tabs>
          <w:tab w:val="num" w:pos="2187"/>
        </w:tabs>
        <w:ind w:left="2187"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55E0F45"/>
    <w:multiLevelType w:val="hybridMultilevel"/>
    <w:tmpl w:val="D8804126"/>
    <w:lvl w:ilvl="0" w:tplc="1FF2D110">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1777A"/>
    <w:multiLevelType w:val="multilevel"/>
    <w:tmpl w:val="41B647E4"/>
    <w:lvl w:ilvl="0">
      <w:start w:val="4"/>
      <w:numFmt w:val="decimal"/>
      <w:lvlText w:val="%1."/>
      <w:lvlJc w:val="left"/>
      <w:rPr>
        <w:rFonts w:ascii="Arial" w:eastAsia="Arial" w:hAnsi="Arial" w:cs="Arial"/>
        <w:b w:val="0"/>
        <w:bCs w:val="0"/>
        <w:i w:val="0"/>
        <w:iCs w:val="0"/>
        <w:smallCaps w:val="0"/>
        <w:strike w:val="0"/>
        <w:color w:val="000000"/>
        <w:spacing w:val="0"/>
        <w:w w:val="100"/>
        <w:position w:val="0"/>
        <w:sz w:val="10"/>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E77285"/>
    <w:multiLevelType w:val="hybridMultilevel"/>
    <w:tmpl w:val="AE488594"/>
    <w:lvl w:ilvl="0" w:tplc="2604F0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4622A9"/>
    <w:multiLevelType w:val="hybridMultilevel"/>
    <w:tmpl w:val="D6F4C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892606"/>
    <w:multiLevelType w:val="hybridMultilevel"/>
    <w:tmpl w:val="CC8C8DA4"/>
    <w:lvl w:ilvl="0" w:tplc="552E3530">
      <w:start w:val="1"/>
      <w:numFmt w:val="bullet"/>
      <w:pStyle w:val="ListBullet2"/>
      <w:lvlText w:val="–"/>
      <w:lvlJc w:val="left"/>
      <w:pPr>
        <w:tabs>
          <w:tab w:val="num" w:pos="259"/>
        </w:tabs>
        <w:ind w:left="518" w:hanging="259"/>
      </w:pPr>
      <w:rPr>
        <w:rFonts w:ascii="Times New Roman" w:hAnsi="Times New Roman" w:cs="Times New Roman"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73A3960"/>
    <w:multiLevelType w:val="hybridMultilevel"/>
    <w:tmpl w:val="8A2A1324"/>
    <w:lvl w:ilvl="0" w:tplc="52982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2C6B27"/>
    <w:multiLevelType w:val="hybridMultilevel"/>
    <w:tmpl w:val="A860E1C0"/>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6E250A"/>
    <w:multiLevelType w:val="hybridMultilevel"/>
    <w:tmpl w:val="BC26B032"/>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BE555C9"/>
    <w:multiLevelType w:val="multilevel"/>
    <w:tmpl w:val="B06235B2"/>
    <w:lvl w:ilvl="0">
      <w:start w:val="1"/>
      <w:numFmt w:val="upperLetter"/>
      <w:lvlRestart w:val="0"/>
      <w:pStyle w:val="Annex"/>
      <w:lvlText w:val="ПРИЛОЖЕНИЕ %1."/>
      <w:lvlJc w:val="left"/>
      <w:pPr>
        <w:tabs>
          <w:tab w:val="num" w:pos="2551"/>
        </w:tabs>
        <w:ind w:left="2551" w:hanging="170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nnexSection"/>
      <w:lvlText w:val="%1.%2"/>
      <w:lvlJc w:val="left"/>
      <w:pPr>
        <w:tabs>
          <w:tab w:val="num" w:pos="1984"/>
        </w:tabs>
        <w:ind w:left="1984" w:hanging="1133"/>
      </w:pPr>
      <w:rPr>
        <w:rFonts w:hint="default"/>
      </w:rPr>
    </w:lvl>
    <w:lvl w:ilvl="2">
      <w:start w:val="1"/>
      <w:numFmt w:val="decimal"/>
      <w:pStyle w:val="AnnexSubSection"/>
      <w:lvlText w:val="%1.%2.%3"/>
      <w:lvlJc w:val="left"/>
      <w:pPr>
        <w:tabs>
          <w:tab w:val="num" w:pos="1984"/>
        </w:tabs>
        <w:ind w:left="1984" w:hanging="1133"/>
      </w:pPr>
      <w:rPr>
        <w:rFonts w:hint="default"/>
      </w:rPr>
    </w:lvl>
    <w:lvl w:ilvl="3">
      <w:start w:val="1"/>
      <w:numFmt w:val="decimal"/>
      <w:pStyle w:val="AnnexSubSubSection"/>
      <w:lvlText w:val="%1.%2.%3.%4"/>
      <w:lvlJc w:val="left"/>
      <w:pPr>
        <w:tabs>
          <w:tab w:val="num" w:pos="1843"/>
        </w:tabs>
        <w:ind w:left="1843" w:hanging="992"/>
      </w:pPr>
      <w:rPr>
        <w:rFonts w:hint="default"/>
      </w:rPr>
    </w:lvl>
    <w:lvl w:ilvl="4">
      <w:start w:val="1"/>
      <w:numFmt w:val="decimal"/>
      <w:pStyle w:val="AnnexSubSubSubsection"/>
      <w:lvlText w:val="%1.%2.%3.%4.%5"/>
      <w:lvlJc w:val="left"/>
      <w:pPr>
        <w:tabs>
          <w:tab w:val="num" w:pos="1984"/>
        </w:tabs>
        <w:ind w:left="2835" w:hanging="1984"/>
      </w:pPr>
      <w:rPr>
        <w:rFonts w:hint="default"/>
      </w:rPr>
    </w:lvl>
    <w:lvl w:ilvl="5">
      <w:start w:val="1"/>
      <w:numFmt w:val="decimal"/>
      <w:lvlText w:val="%1.%2.%3.%4.%5.%6"/>
      <w:lvlJc w:val="left"/>
      <w:pPr>
        <w:tabs>
          <w:tab w:val="num" w:pos="2001"/>
        </w:tabs>
        <w:ind w:left="2001" w:hanging="1150"/>
      </w:pPr>
      <w:rPr>
        <w:rFonts w:hint="default"/>
      </w:rPr>
    </w:lvl>
    <w:lvl w:ilvl="6">
      <w:start w:val="1"/>
      <w:numFmt w:val="decimal"/>
      <w:lvlText w:val="%1.%2.%3.%4.%5.%6.%7"/>
      <w:lvlJc w:val="left"/>
      <w:pPr>
        <w:tabs>
          <w:tab w:val="num" w:pos="2143"/>
        </w:tabs>
        <w:ind w:left="2143" w:hanging="1292"/>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2"/>
        </w:tabs>
        <w:ind w:left="2432" w:hanging="1581"/>
      </w:pPr>
      <w:rPr>
        <w:rFonts w:hint="default"/>
      </w:rPr>
    </w:lvl>
  </w:abstractNum>
  <w:abstractNum w:abstractNumId="24">
    <w:nsid w:val="4E711A51"/>
    <w:multiLevelType w:val="hybridMultilevel"/>
    <w:tmpl w:val="3F84061C"/>
    <w:lvl w:ilvl="0" w:tplc="C6705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EA0C08"/>
    <w:multiLevelType w:val="hybridMultilevel"/>
    <w:tmpl w:val="96166EEA"/>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C7B3715"/>
    <w:multiLevelType w:val="hybridMultilevel"/>
    <w:tmpl w:val="B8CA995E"/>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2DA18BC"/>
    <w:multiLevelType w:val="hybridMultilevel"/>
    <w:tmpl w:val="C2E418BE"/>
    <w:lvl w:ilvl="0" w:tplc="FFFFFFFF">
      <w:start w:val="1"/>
      <w:numFmt w:val="decimal"/>
      <w:pStyle w:val="a"/>
      <w:lvlText w:val="%1."/>
      <w:lvlJc w:val="left"/>
      <w:pPr>
        <w:tabs>
          <w:tab w:val="num" w:pos="432"/>
        </w:tabs>
        <w:ind w:left="432" w:hanging="43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8">
    <w:nsid w:val="647D5D48"/>
    <w:multiLevelType w:val="multilevel"/>
    <w:tmpl w:val="F1FE63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FC505F"/>
    <w:multiLevelType w:val="multilevel"/>
    <w:tmpl w:val="1F567B5C"/>
    <w:lvl w:ilvl="0">
      <w:start w:val="1"/>
      <w:numFmt w:val="decimal"/>
      <w:lvlText w:val="%1."/>
      <w:lvlJc w:val="left"/>
      <w:pPr>
        <w:tabs>
          <w:tab w:val="num" w:pos="1211"/>
        </w:tabs>
        <w:ind w:left="1211" w:hanging="360"/>
      </w:pPr>
      <w:rPr>
        <w:rFonts w:hint="default"/>
        <w:b/>
        <w:sz w:val="28"/>
      </w:rPr>
    </w:lvl>
    <w:lvl w:ilvl="1">
      <w:start w:val="1"/>
      <w:numFmt w:val="decimal"/>
      <w:isLgl/>
      <w:lvlText w:val="%1.%2."/>
      <w:lvlJc w:val="left"/>
      <w:pPr>
        <w:tabs>
          <w:tab w:val="num" w:pos="1211"/>
        </w:tabs>
        <w:ind w:left="1211" w:hanging="360"/>
      </w:pPr>
      <w:rPr>
        <w:rFonts w:ascii="Times New Roman" w:hAnsi="Times New Roman" w:cs="Times New Roman" w:hint="default"/>
        <w:b/>
        <w:sz w:val="28"/>
        <w:szCs w:val="28"/>
      </w:rPr>
    </w:lvl>
    <w:lvl w:ilvl="2">
      <w:start w:val="1"/>
      <w:numFmt w:val="decimal"/>
      <w:isLgl/>
      <w:lvlText w:val="%1.%2.%3."/>
      <w:lvlJc w:val="left"/>
      <w:pPr>
        <w:tabs>
          <w:tab w:val="num" w:pos="1571"/>
        </w:tabs>
        <w:ind w:left="1571" w:hanging="720"/>
      </w:pPr>
      <w:rPr>
        <w:rFonts w:hint="default"/>
        <w:b/>
        <w:u w:val="none"/>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30">
    <w:nsid w:val="6FCA6770"/>
    <w:multiLevelType w:val="hybridMultilevel"/>
    <w:tmpl w:val="F1F61392"/>
    <w:lvl w:ilvl="0" w:tplc="04190011">
      <w:start w:val="1"/>
      <w:numFmt w:val="decimal"/>
      <w:lvlText w:val="%1)"/>
      <w:lvlJc w:val="left"/>
      <w:pPr>
        <w:tabs>
          <w:tab w:val="num" w:pos="1350"/>
        </w:tabs>
        <w:ind w:left="135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5C72EE3"/>
    <w:multiLevelType w:val="singleLevel"/>
    <w:tmpl w:val="657A7556"/>
    <w:lvl w:ilvl="0">
      <w:start w:val="1"/>
      <w:numFmt w:val="bullet"/>
      <w:pStyle w:val="TableBullet"/>
      <w:lvlText w:val=""/>
      <w:lvlJc w:val="left"/>
      <w:pPr>
        <w:tabs>
          <w:tab w:val="num" w:pos="360"/>
        </w:tabs>
        <w:ind w:left="360" w:hanging="360"/>
      </w:pPr>
      <w:rPr>
        <w:rFonts w:ascii="Wingdings" w:hAnsi="Wingdings" w:hint="default"/>
      </w:rPr>
    </w:lvl>
  </w:abstractNum>
  <w:abstractNum w:abstractNumId="32">
    <w:nsid w:val="7A4D3D69"/>
    <w:multiLevelType w:val="singleLevel"/>
    <w:tmpl w:val="4C26BB84"/>
    <w:lvl w:ilvl="0">
      <w:start w:val="1"/>
      <w:numFmt w:val="bullet"/>
      <w:pStyle w:val="a0"/>
      <w:lvlText w:val=""/>
      <w:lvlJc w:val="left"/>
      <w:pPr>
        <w:tabs>
          <w:tab w:val="num" w:pos="360"/>
        </w:tabs>
        <w:ind w:left="0" w:firstLine="0"/>
      </w:pPr>
      <w:rPr>
        <w:rFonts w:ascii="Wingdings" w:hAnsi="Wingdings" w:hint="default"/>
      </w:rPr>
    </w:lvl>
  </w:abstractNum>
  <w:abstractNum w:abstractNumId="33">
    <w:nsid w:val="7C1046D6"/>
    <w:multiLevelType w:val="hybridMultilevel"/>
    <w:tmpl w:val="FBFC784C"/>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9"/>
  </w:num>
  <w:num w:numId="2">
    <w:abstractNumId w:val="27"/>
  </w:num>
  <w:num w:numId="3">
    <w:abstractNumId w:val="23"/>
  </w:num>
  <w:num w:numId="4">
    <w:abstractNumId w:val="32"/>
  </w:num>
  <w:num w:numId="5">
    <w:abstractNumId w:val="31"/>
  </w:num>
  <w:num w:numId="6">
    <w:abstractNumId w:val="19"/>
  </w:num>
  <w:num w:numId="7">
    <w:abstractNumId w:val="0"/>
  </w:num>
  <w:num w:numId="8">
    <w:abstractNumId w:val="12"/>
  </w:num>
  <w:num w:numId="9">
    <w:abstractNumId w:val="11"/>
  </w:num>
  <w:num w:numId="10">
    <w:abstractNumId w:val="9"/>
  </w:num>
  <w:num w:numId="11">
    <w:abstractNumId w:val="3"/>
  </w:num>
  <w:num w:numId="12">
    <w:abstractNumId w:val="22"/>
  </w:num>
  <w:num w:numId="13">
    <w:abstractNumId w:val="10"/>
  </w:num>
  <w:num w:numId="14">
    <w:abstractNumId w:val="5"/>
  </w:num>
  <w:num w:numId="15">
    <w:abstractNumId w:val="30"/>
  </w:num>
  <w:num w:numId="16">
    <w:abstractNumId w:val="33"/>
  </w:num>
  <w:num w:numId="17">
    <w:abstractNumId w:val="7"/>
  </w:num>
  <w:num w:numId="18">
    <w:abstractNumId w:val="14"/>
  </w:num>
  <w:num w:numId="19">
    <w:abstractNumId w:val="26"/>
  </w:num>
  <w:num w:numId="20">
    <w:abstractNumId w:val="4"/>
  </w:num>
  <w:num w:numId="21">
    <w:abstractNumId w:val="21"/>
  </w:num>
  <w:num w:numId="22">
    <w:abstractNumId w:val="15"/>
  </w:num>
  <w:num w:numId="23">
    <w:abstractNumId w:val="18"/>
  </w:num>
  <w:num w:numId="24">
    <w:abstractNumId w:val="13"/>
  </w:num>
  <w:num w:numId="25">
    <w:abstractNumId w:val="6"/>
  </w:num>
  <w:num w:numId="26">
    <w:abstractNumId w:val="8"/>
  </w:num>
  <w:num w:numId="27">
    <w:abstractNumId w:val="25"/>
  </w:num>
  <w:num w:numId="28">
    <w:abstractNumId w:val="17"/>
  </w:num>
  <w:num w:numId="29">
    <w:abstractNumId w:val="24"/>
  </w:num>
  <w:num w:numId="30">
    <w:abstractNumId w:val="2"/>
  </w:num>
  <w:num w:numId="31">
    <w:abstractNumId w:val="20"/>
  </w:num>
  <w:num w:numId="32">
    <w:abstractNumId w:val="28"/>
  </w:num>
  <w:num w:numId="3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49"/>
    <w:rsid w:val="00001850"/>
    <w:rsid w:val="00002F4E"/>
    <w:rsid w:val="0000319D"/>
    <w:rsid w:val="0000468C"/>
    <w:rsid w:val="00005968"/>
    <w:rsid w:val="000063C1"/>
    <w:rsid w:val="0000683A"/>
    <w:rsid w:val="00015179"/>
    <w:rsid w:val="000152EA"/>
    <w:rsid w:val="00016912"/>
    <w:rsid w:val="00016EE6"/>
    <w:rsid w:val="000170D1"/>
    <w:rsid w:val="00017FAE"/>
    <w:rsid w:val="000243CB"/>
    <w:rsid w:val="000254C7"/>
    <w:rsid w:val="00025762"/>
    <w:rsid w:val="00025C18"/>
    <w:rsid w:val="000262F2"/>
    <w:rsid w:val="00026E94"/>
    <w:rsid w:val="00032567"/>
    <w:rsid w:val="00033824"/>
    <w:rsid w:val="00033E7C"/>
    <w:rsid w:val="000365A6"/>
    <w:rsid w:val="000379D6"/>
    <w:rsid w:val="00042662"/>
    <w:rsid w:val="00045148"/>
    <w:rsid w:val="0004641F"/>
    <w:rsid w:val="00047D41"/>
    <w:rsid w:val="000508E0"/>
    <w:rsid w:val="0005226B"/>
    <w:rsid w:val="00052439"/>
    <w:rsid w:val="00053C05"/>
    <w:rsid w:val="00053FAC"/>
    <w:rsid w:val="00054600"/>
    <w:rsid w:val="00054CA8"/>
    <w:rsid w:val="00055727"/>
    <w:rsid w:val="000572B5"/>
    <w:rsid w:val="000573E5"/>
    <w:rsid w:val="000576CE"/>
    <w:rsid w:val="000605A3"/>
    <w:rsid w:val="00062607"/>
    <w:rsid w:val="00063288"/>
    <w:rsid w:val="00064EDD"/>
    <w:rsid w:val="000665EA"/>
    <w:rsid w:val="000671DF"/>
    <w:rsid w:val="00070D65"/>
    <w:rsid w:val="000714B9"/>
    <w:rsid w:val="0007285E"/>
    <w:rsid w:val="000730F3"/>
    <w:rsid w:val="00073841"/>
    <w:rsid w:val="00074E8C"/>
    <w:rsid w:val="000756AF"/>
    <w:rsid w:val="00075D4D"/>
    <w:rsid w:val="00077644"/>
    <w:rsid w:val="00077A5C"/>
    <w:rsid w:val="0008054E"/>
    <w:rsid w:val="00081A2E"/>
    <w:rsid w:val="00081D3F"/>
    <w:rsid w:val="00083349"/>
    <w:rsid w:val="00083638"/>
    <w:rsid w:val="00083C1A"/>
    <w:rsid w:val="00084656"/>
    <w:rsid w:val="0008488D"/>
    <w:rsid w:val="000849C3"/>
    <w:rsid w:val="0008566F"/>
    <w:rsid w:val="00086179"/>
    <w:rsid w:val="000867E5"/>
    <w:rsid w:val="00086F81"/>
    <w:rsid w:val="000874B9"/>
    <w:rsid w:val="00091C5E"/>
    <w:rsid w:val="0009226D"/>
    <w:rsid w:val="000923D0"/>
    <w:rsid w:val="00094586"/>
    <w:rsid w:val="00095886"/>
    <w:rsid w:val="000958EA"/>
    <w:rsid w:val="00096322"/>
    <w:rsid w:val="000A0DA1"/>
    <w:rsid w:val="000A11F1"/>
    <w:rsid w:val="000A26EF"/>
    <w:rsid w:val="000A39E2"/>
    <w:rsid w:val="000A421E"/>
    <w:rsid w:val="000A617F"/>
    <w:rsid w:val="000B012C"/>
    <w:rsid w:val="000B0509"/>
    <w:rsid w:val="000B4277"/>
    <w:rsid w:val="000B4E18"/>
    <w:rsid w:val="000B5050"/>
    <w:rsid w:val="000B657F"/>
    <w:rsid w:val="000C1D34"/>
    <w:rsid w:val="000C30F1"/>
    <w:rsid w:val="000C3BA3"/>
    <w:rsid w:val="000C5458"/>
    <w:rsid w:val="000C6180"/>
    <w:rsid w:val="000D0CAC"/>
    <w:rsid w:val="000D17AE"/>
    <w:rsid w:val="000D1E5D"/>
    <w:rsid w:val="000D322A"/>
    <w:rsid w:val="000D33A3"/>
    <w:rsid w:val="000D5319"/>
    <w:rsid w:val="000D5486"/>
    <w:rsid w:val="000D58C1"/>
    <w:rsid w:val="000D603D"/>
    <w:rsid w:val="000D6BA5"/>
    <w:rsid w:val="000D758C"/>
    <w:rsid w:val="000E21F5"/>
    <w:rsid w:val="000E297C"/>
    <w:rsid w:val="000E715C"/>
    <w:rsid w:val="000E7A94"/>
    <w:rsid w:val="000F1107"/>
    <w:rsid w:val="000F21BE"/>
    <w:rsid w:val="000F2AAA"/>
    <w:rsid w:val="000F2F44"/>
    <w:rsid w:val="000F5176"/>
    <w:rsid w:val="000F5AEA"/>
    <w:rsid w:val="000F5BA6"/>
    <w:rsid w:val="000F5C9A"/>
    <w:rsid w:val="000F5F24"/>
    <w:rsid w:val="000F7381"/>
    <w:rsid w:val="0010093E"/>
    <w:rsid w:val="00100EAB"/>
    <w:rsid w:val="00101584"/>
    <w:rsid w:val="00102089"/>
    <w:rsid w:val="00105611"/>
    <w:rsid w:val="00105BE8"/>
    <w:rsid w:val="001063CB"/>
    <w:rsid w:val="00106AE7"/>
    <w:rsid w:val="00110D2F"/>
    <w:rsid w:val="00112049"/>
    <w:rsid w:val="001130F0"/>
    <w:rsid w:val="001133B8"/>
    <w:rsid w:val="00115B53"/>
    <w:rsid w:val="00116628"/>
    <w:rsid w:val="0011713C"/>
    <w:rsid w:val="00121731"/>
    <w:rsid w:val="00121AAF"/>
    <w:rsid w:val="00122EEC"/>
    <w:rsid w:val="00122F12"/>
    <w:rsid w:val="00123D86"/>
    <w:rsid w:val="00125700"/>
    <w:rsid w:val="00130569"/>
    <w:rsid w:val="00130944"/>
    <w:rsid w:val="00132FB5"/>
    <w:rsid w:val="0013682F"/>
    <w:rsid w:val="00136C0E"/>
    <w:rsid w:val="00140C4E"/>
    <w:rsid w:val="00145338"/>
    <w:rsid w:val="00145A8D"/>
    <w:rsid w:val="00150337"/>
    <w:rsid w:val="0015103B"/>
    <w:rsid w:val="0015107A"/>
    <w:rsid w:val="001526BF"/>
    <w:rsid w:val="00152A08"/>
    <w:rsid w:val="001541B6"/>
    <w:rsid w:val="00154F99"/>
    <w:rsid w:val="00156670"/>
    <w:rsid w:val="001573F5"/>
    <w:rsid w:val="00161842"/>
    <w:rsid w:val="001618E5"/>
    <w:rsid w:val="00162C4E"/>
    <w:rsid w:val="00163301"/>
    <w:rsid w:val="0016438F"/>
    <w:rsid w:val="00164A32"/>
    <w:rsid w:val="00166278"/>
    <w:rsid w:val="00166388"/>
    <w:rsid w:val="00166871"/>
    <w:rsid w:val="00166FD7"/>
    <w:rsid w:val="001670A3"/>
    <w:rsid w:val="001674C2"/>
    <w:rsid w:val="00170460"/>
    <w:rsid w:val="0017137C"/>
    <w:rsid w:val="00173122"/>
    <w:rsid w:val="00173F7D"/>
    <w:rsid w:val="00174B83"/>
    <w:rsid w:val="001757A7"/>
    <w:rsid w:val="001758E0"/>
    <w:rsid w:val="00176308"/>
    <w:rsid w:val="00177E7C"/>
    <w:rsid w:val="001801A4"/>
    <w:rsid w:val="0018246A"/>
    <w:rsid w:val="00183058"/>
    <w:rsid w:val="00184E89"/>
    <w:rsid w:val="00185277"/>
    <w:rsid w:val="001855BB"/>
    <w:rsid w:val="00186C9F"/>
    <w:rsid w:val="00186CCE"/>
    <w:rsid w:val="00187787"/>
    <w:rsid w:val="00187D6E"/>
    <w:rsid w:val="00190080"/>
    <w:rsid w:val="00190102"/>
    <w:rsid w:val="0019020C"/>
    <w:rsid w:val="001918D8"/>
    <w:rsid w:val="0019243F"/>
    <w:rsid w:val="00192D83"/>
    <w:rsid w:val="00193D61"/>
    <w:rsid w:val="00193F3E"/>
    <w:rsid w:val="00194803"/>
    <w:rsid w:val="00196BF4"/>
    <w:rsid w:val="00197843"/>
    <w:rsid w:val="001A060B"/>
    <w:rsid w:val="001A0A82"/>
    <w:rsid w:val="001A1396"/>
    <w:rsid w:val="001A208A"/>
    <w:rsid w:val="001A391C"/>
    <w:rsid w:val="001A6106"/>
    <w:rsid w:val="001A73FB"/>
    <w:rsid w:val="001A7FD3"/>
    <w:rsid w:val="001B035D"/>
    <w:rsid w:val="001B0E27"/>
    <w:rsid w:val="001B1590"/>
    <w:rsid w:val="001B4497"/>
    <w:rsid w:val="001B5125"/>
    <w:rsid w:val="001B6A4F"/>
    <w:rsid w:val="001C00B3"/>
    <w:rsid w:val="001C09D5"/>
    <w:rsid w:val="001C44F3"/>
    <w:rsid w:val="001C49EE"/>
    <w:rsid w:val="001C51F9"/>
    <w:rsid w:val="001C6608"/>
    <w:rsid w:val="001C7340"/>
    <w:rsid w:val="001D07BB"/>
    <w:rsid w:val="001D0AB9"/>
    <w:rsid w:val="001D3001"/>
    <w:rsid w:val="001D5B9E"/>
    <w:rsid w:val="001D6B0C"/>
    <w:rsid w:val="001E0F1A"/>
    <w:rsid w:val="001E164B"/>
    <w:rsid w:val="001E17BB"/>
    <w:rsid w:val="001E333F"/>
    <w:rsid w:val="001E4220"/>
    <w:rsid w:val="001E4591"/>
    <w:rsid w:val="001E5A1D"/>
    <w:rsid w:val="001E6B20"/>
    <w:rsid w:val="001E6EB7"/>
    <w:rsid w:val="001E74F3"/>
    <w:rsid w:val="001F017E"/>
    <w:rsid w:val="001F1788"/>
    <w:rsid w:val="001F22BD"/>
    <w:rsid w:val="001F240A"/>
    <w:rsid w:val="001F312F"/>
    <w:rsid w:val="001F34B0"/>
    <w:rsid w:val="001F3517"/>
    <w:rsid w:val="001F428F"/>
    <w:rsid w:val="001F5022"/>
    <w:rsid w:val="001F5B60"/>
    <w:rsid w:val="001F5B90"/>
    <w:rsid w:val="00206857"/>
    <w:rsid w:val="00210966"/>
    <w:rsid w:val="0021164F"/>
    <w:rsid w:val="0021203F"/>
    <w:rsid w:val="0021222E"/>
    <w:rsid w:val="0021333B"/>
    <w:rsid w:val="0021334D"/>
    <w:rsid w:val="00213F59"/>
    <w:rsid w:val="002213F2"/>
    <w:rsid w:val="00223963"/>
    <w:rsid w:val="00227A40"/>
    <w:rsid w:val="00227A78"/>
    <w:rsid w:val="00232471"/>
    <w:rsid w:val="00234CE9"/>
    <w:rsid w:val="00235185"/>
    <w:rsid w:val="0023541E"/>
    <w:rsid w:val="002400E2"/>
    <w:rsid w:val="00245B1C"/>
    <w:rsid w:val="0024608E"/>
    <w:rsid w:val="002538CD"/>
    <w:rsid w:val="002543FB"/>
    <w:rsid w:val="00254E05"/>
    <w:rsid w:val="00254E92"/>
    <w:rsid w:val="0025507B"/>
    <w:rsid w:val="002560C7"/>
    <w:rsid w:val="002602CA"/>
    <w:rsid w:val="002659C6"/>
    <w:rsid w:val="00266B3F"/>
    <w:rsid w:val="00267BF2"/>
    <w:rsid w:val="00271097"/>
    <w:rsid w:val="00271793"/>
    <w:rsid w:val="00271C0F"/>
    <w:rsid w:val="00271E1C"/>
    <w:rsid w:val="002720F9"/>
    <w:rsid w:val="00273FB9"/>
    <w:rsid w:val="002742F0"/>
    <w:rsid w:val="00275F22"/>
    <w:rsid w:val="00276932"/>
    <w:rsid w:val="00277D5A"/>
    <w:rsid w:val="00277F29"/>
    <w:rsid w:val="0028057D"/>
    <w:rsid w:val="002809E0"/>
    <w:rsid w:val="00281C30"/>
    <w:rsid w:val="00283ABE"/>
    <w:rsid w:val="00283EA7"/>
    <w:rsid w:val="00284DBB"/>
    <w:rsid w:val="00286AC8"/>
    <w:rsid w:val="002900E1"/>
    <w:rsid w:val="00291FD3"/>
    <w:rsid w:val="00292A8B"/>
    <w:rsid w:val="002938EB"/>
    <w:rsid w:val="002941B3"/>
    <w:rsid w:val="00294A25"/>
    <w:rsid w:val="00296075"/>
    <w:rsid w:val="00296955"/>
    <w:rsid w:val="00297281"/>
    <w:rsid w:val="002A0538"/>
    <w:rsid w:val="002A11AB"/>
    <w:rsid w:val="002A28E6"/>
    <w:rsid w:val="002A4DC0"/>
    <w:rsid w:val="002A611E"/>
    <w:rsid w:val="002A7575"/>
    <w:rsid w:val="002B0761"/>
    <w:rsid w:val="002B0B98"/>
    <w:rsid w:val="002B11D5"/>
    <w:rsid w:val="002B2BD4"/>
    <w:rsid w:val="002B6592"/>
    <w:rsid w:val="002B770E"/>
    <w:rsid w:val="002C0328"/>
    <w:rsid w:val="002C1002"/>
    <w:rsid w:val="002C1BE4"/>
    <w:rsid w:val="002C2894"/>
    <w:rsid w:val="002C4E2C"/>
    <w:rsid w:val="002C64AE"/>
    <w:rsid w:val="002C6C4A"/>
    <w:rsid w:val="002C793D"/>
    <w:rsid w:val="002D069E"/>
    <w:rsid w:val="002D0D3E"/>
    <w:rsid w:val="002D2AE5"/>
    <w:rsid w:val="002D36C2"/>
    <w:rsid w:val="002D7D38"/>
    <w:rsid w:val="002E016F"/>
    <w:rsid w:val="002E0386"/>
    <w:rsid w:val="002E7BA7"/>
    <w:rsid w:val="002E7C6E"/>
    <w:rsid w:val="002F1121"/>
    <w:rsid w:val="002F3B84"/>
    <w:rsid w:val="002F4539"/>
    <w:rsid w:val="002F462A"/>
    <w:rsid w:val="002F5B28"/>
    <w:rsid w:val="002F641E"/>
    <w:rsid w:val="00301249"/>
    <w:rsid w:val="00301D34"/>
    <w:rsid w:val="00302E6F"/>
    <w:rsid w:val="00303273"/>
    <w:rsid w:val="00303C43"/>
    <w:rsid w:val="00307638"/>
    <w:rsid w:val="0031140C"/>
    <w:rsid w:val="00311F7F"/>
    <w:rsid w:val="0031282F"/>
    <w:rsid w:val="00312AC0"/>
    <w:rsid w:val="0031375F"/>
    <w:rsid w:val="00313C7D"/>
    <w:rsid w:val="00313C83"/>
    <w:rsid w:val="0031428E"/>
    <w:rsid w:val="003170CF"/>
    <w:rsid w:val="0032077A"/>
    <w:rsid w:val="003215DE"/>
    <w:rsid w:val="00321A83"/>
    <w:rsid w:val="003237F8"/>
    <w:rsid w:val="00325657"/>
    <w:rsid w:val="00326D8C"/>
    <w:rsid w:val="00330B7E"/>
    <w:rsid w:val="003345DC"/>
    <w:rsid w:val="00336683"/>
    <w:rsid w:val="00341686"/>
    <w:rsid w:val="00341E3D"/>
    <w:rsid w:val="003430E3"/>
    <w:rsid w:val="003431F2"/>
    <w:rsid w:val="003449EB"/>
    <w:rsid w:val="00345C90"/>
    <w:rsid w:val="00346CC3"/>
    <w:rsid w:val="003504FC"/>
    <w:rsid w:val="0035076D"/>
    <w:rsid w:val="00351827"/>
    <w:rsid w:val="00352A54"/>
    <w:rsid w:val="00352C4D"/>
    <w:rsid w:val="00355450"/>
    <w:rsid w:val="003554DC"/>
    <w:rsid w:val="00355A00"/>
    <w:rsid w:val="00356152"/>
    <w:rsid w:val="003601CB"/>
    <w:rsid w:val="00360ADE"/>
    <w:rsid w:val="00362582"/>
    <w:rsid w:val="003633CF"/>
    <w:rsid w:val="00363FB1"/>
    <w:rsid w:val="00365BAC"/>
    <w:rsid w:val="00365BC1"/>
    <w:rsid w:val="003664CE"/>
    <w:rsid w:val="00366B8F"/>
    <w:rsid w:val="003703FA"/>
    <w:rsid w:val="00370D35"/>
    <w:rsid w:val="00374275"/>
    <w:rsid w:val="00374632"/>
    <w:rsid w:val="003755B5"/>
    <w:rsid w:val="00375E1E"/>
    <w:rsid w:val="00376480"/>
    <w:rsid w:val="00376762"/>
    <w:rsid w:val="0038023B"/>
    <w:rsid w:val="0038242C"/>
    <w:rsid w:val="003841F5"/>
    <w:rsid w:val="00385029"/>
    <w:rsid w:val="00386256"/>
    <w:rsid w:val="00390328"/>
    <w:rsid w:val="00391B08"/>
    <w:rsid w:val="0039374A"/>
    <w:rsid w:val="00393D74"/>
    <w:rsid w:val="00396B66"/>
    <w:rsid w:val="00397AD2"/>
    <w:rsid w:val="00397B67"/>
    <w:rsid w:val="003A164B"/>
    <w:rsid w:val="003A2528"/>
    <w:rsid w:val="003A261F"/>
    <w:rsid w:val="003A3727"/>
    <w:rsid w:val="003A4E1B"/>
    <w:rsid w:val="003A5343"/>
    <w:rsid w:val="003A554B"/>
    <w:rsid w:val="003A5B48"/>
    <w:rsid w:val="003A5FB8"/>
    <w:rsid w:val="003A6941"/>
    <w:rsid w:val="003B0052"/>
    <w:rsid w:val="003B0DC8"/>
    <w:rsid w:val="003B0F9E"/>
    <w:rsid w:val="003B1E26"/>
    <w:rsid w:val="003B3590"/>
    <w:rsid w:val="003B406E"/>
    <w:rsid w:val="003B6389"/>
    <w:rsid w:val="003C5BA2"/>
    <w:rsid w:val="003C61BE"/>
    <w:rsid w:val="003C63C1"/>
    <w:rsid w:val="003D3A6D"/>
    <w:rsid w:val="003D474F"/>
    <w:rsid w:val="003D7246"/>
    <w:rsid w:val="003D7A30"/>
    <w:rsid w:val="003E059A"/>
    <w:rsid w:val="003E12A9"/>
    <w:rsid w:val="003E18F5"/>
    <w:rsid w:val="003E20D0"/>
    <w:rsid w:val="003E3449"/>
    <w:rsid w:val="003E39AF"/>
    <w:rsid w:val="003E4E3C"/>
    <w:rsid w:val="003E76D0"/>
    <w:rsid w:val="003F0FC5"/>
    <w:rsid w:val="003F110D"/>
    <w:rsid w:val="003F502D"/>
    <w:rsid w:val="003F7894"/>
    <w:rsid w:val="0040121D"/>
    <w:rsid w:val="0040219D"/>
    <w:rsid w:val="00402218"/>
    <w:rsid w:val="004024AD"/>
    <w:rsid w:val="00403574"/>
    <w:rsid w:val="00413360"/>
    <w:rsid w:val="004148C4"/>
    <w:rsid w:val="00417E98"/>
    <w:rsid w:val="00420147"/>
    <w:rsid w:val="00420C2D"/>
    <w:rsid w:val="00422DB7"/>
    <w:rsid w:val="00424B1F"/>
    <w:rsid w:val="00425B9A"/>
    <w:rsid w:val="00427B92"/>
    <w:rsid w:val="004301B4"/>
    <w:rsid w:val="00432CE9"/>
    <w:rsid w:val="00433CCF"/>
    <w:rsid w:val="00434D09"/>
    <w:rsid w:val="00440FB6"/>
    <w:rsid w:val="00441BEE"/>
    <w:rsid w:val="004422BF"/>
    <w:rsid w:val="00443D32"/>
    <w:rsid w:val="00444A68"/>
    <w:rsid w:val="00445D24"/>
    <w:rsid w:val="00446272"/>
    <w:rsid w:val="004464BA"/>
    <w:rsid w:val="00446FA2"/>
    <w:rsid w:val="004478E2"/>
    <w:rsid w:val="004524A0"/>
    <w:rsid w:val="0045286C"/>
    <w:rsid w:val="00453189"/>
    <w:rsid w:val="0045408A"/>
    <w:rsid w:val="00454692"/>
    <w:rsid w:val="00454C9D"/>
    <w:rsid w:val="00454D96"/>
    <w:rsid w:val="004558AC"/>
    <w:rsid w:val="00455DFC"/>
    <w:rsid w:val="00460A2E"/>
    <w:rsid w:val="00462584"/>
    <w:rsid w:val="00462780"/>
    <w:rsid w:val="004678BE"/>
    <w:rsid w:val="00467EBD"/>
    <w:rsid w:val="00470370"/>
    <w:rsid w:val="00471EAE"/>
    <w:rsid w:val="004728E9"/>
    <w:rsid w:val="004742EF"/>
    <w:rsid w:val="00474C23"/>
    <w:rsid w:val="00475DD5"/>
    <w:rsid w:val="004811A5"/>
    <w:rsid w:val="00482EC9"/>
    <w:rsid w:val="00483E98"/>
    <w:rsid w:val="00484738"/>
    <w:rsid w:val="004850F4"/>
    <w:rsid w:val="00485283"/>
    <w:rsid w:val="004867F0"/>
    <w:rsid w:val="00486956"/>
    <w:rsid w:val="0048703E"/>
    <w:rsid w:val="00490F2C"/>
    <w:rsid w:val="004936FD"/>
    <w:rsid w:val="0049664C"/>
    <w:rsid w:val="004976DF"/>
    <w:rsid w:val="004A1171"/>
    <w:rsid w:val="004A1342"/>
    <w:rsid w:val="004A1F84"/>
    <w:rsid w:val="004A31C4"/>
    <w:rsid w:val="004A3266"/>
    <w:rsid w:val="004A3939"/>
    <w:rsid w:val="004A3E48"/>
    <w:rsid w:val="004A4751"/>
    <w:rsid w:val="004A4D8B"/>
    <w:rsid w:val="004A4F99"/>
    <w:rsid w:val="004A567C"/>
    <w:rsid w:val="004A5844"/>
    <w:rsid w:val="004A594C"/>
    <w:rsid w:val="004A5D69"/>
    <w:rsid w:val="004A6AB0"/>
    <w:rsid w:val="004A6F17"/>
    <w:rsid w:val="004A7C3A"/>
    <w:rsid w:val="004B030C"/>
    <w:rsid w:val="004B3314"/>
    <w:rsid w:val="004B646A"/>
    <w:rsid w:val="004C1045"/>
    <w:rsid w:val="004C183F"/>
    <w:rsid w:val="004C26A6"/>
    <w:rsid w:val="004C27BB"/>
    <w:rsid w:val="004C3D54"/>
    <w:rsid w:val="004C5AB4"/>
    <w:rsid w:val="004D0488"/>
    <w:rsid w:val="004D2401"/>
    <w:rsid w:val="004D5830"/>
    <w:rsid w:val="004D587E"/>
    <w:rsid w:val="004D6183"/>
    <w:rsid w:val="004D63BA"/>
    <w:rsid w:val="004D6830"/>
    <w:rsid w:val="004D6D44"/>
    <w:rsid w:val="004E4B1C"/>
    <w:rsid w:val="004F07DE"/>
    <w:rsid w:val="004F0E1E"/>
    <w:rsid w:val="004F5810"/>
    <w:rsid w:val="004F641E"/>
    <w:rsid w:val="004F67EC"/>
    <w:rsid w:val="004F792B"/>
    <w:rsid w:val="00500EE9"/>
    <w:rsid w:val="005025F4"/>
    <w:rsid w:val="005033FB"/>
    <w:rsid w:val="0051180B"/>
    <w:rsid w:val="00511AA1"/>
    <w:rsid w:val="0051235C"/>
    <w:rsid w:val="00513BDE"/>
    <w:rsid w:val="00514506"/>
    <w:rsid w:val="00514DBC"/>
    <w:rsid w:val="00516619"/>
    <w:rsid w:val="00516D90"/>
    <w:rsid w:val="00517039"/>
    <w:rsid w:val="005208EF"/>
    <w:rsid w:val="00520DAC"/>
    <w:rsid w:val="005237EC"/>
    <w:rsid w:val="00523975"/>
    <w:rsid w:val="00524623"/>
    <w:rsid w:val="00524896"/>
    <w:rsid w:val="00525537"/>
    <w:rsid w:val="00525866"/>
    <w:rsid w:val="00525AE1"/>
    <w:rsid w:val="00526933"/>
    <w:rsid w:val="0052733F"/>
    <w:rsid w:val="00533262"/>
    <w:rsid w:val="00533E49"/>
    <w:rsid w:val="00533F45"/>
    <w:rsid w:val="00534AFE"/>
    <w:rsid w:val="005350F6"/>
    <w:rsid w:val="0054046C"/>
    <w:rsid w:val="00543130"/>
    <w:rsid w:val="00544410"/>
    <w:rsid w:val="00545E1C"/>
    <w:rsid w:val="00546CBC"/>
    <w:rsid w:val="005479CC"/>
    <w:rsid w:val="005511D3"/>
    <w:rsid w:val="0055158F"/>
    <w:rsid w:val="00552254"/>
    <w:rsid w:val="00552337"/>
    <w:rsid w:val="0055236F"/>
    <w:rsid w:val="005561C6"/>
    <w:rsid w:val="00557C50"/>
    <w:rsid w:val="005616FF"/>
    <w:rsid w:val="00563C74"/>
    <w:rsid w:val="0056495D"/>
    <w:rsid w:val="00564986"/>
    <w:rsid w:val="00564EDD"/>
    <w:rsid w:val="00565217"/>
    <w:rsid w:val="00566765"/>
    <w:rsid w:val="00567F67"/>
    <w:rsid w:val="005712D9"/>
    <w:rsid w:val="005713D4"/>
    <w:rsid w:val="0057179B"/>
    <w:rsid w:val="00574C7D"/>
    <w:rsid w:val="00577212"/>
    <w:rsid w:val="00577268"/>
    <w:rsid w:val="00577934"/>
    <w:rsid w:val="0058010B"/>
    <w:rsid w:val="00580739"/>
    <w:rsid w:val="005812D2"/>
    <w:rsid w:val="0058280A"/>
    <w:rsid w:val="005833FA"/>
    <w:rsid w:val="00583521"/>
    <w:rsid w:val="005842E7"/>
    <w:rsid w:val="0058571C"/>
    <w:rsid w:val="00587545"/>
    <w:rsid w:val="00590289"/>
    <w:rsid w:val="005904DB"/>
    <w:rsid w:val="00590607"/>
    <w:rsid w:val="00592DA9"/>
    <w:rsid w:val="00594308"/>
    <w:rsid w:val="00595419"/>
    <w:rsid w:val="00595B06"/>
    <w:rsid w:val="005A2C27"/>
    <w:rsid w:val="005A4BFE"/>
    <w:rsid w:val="005A53AE"/>
    <w:rsid w:val="005A5B2D"/>
    <w:rsid w:val="005B3BD1"/>
    <w:rsid w:val="005B423F"/>
    <w:rsid w:val="005B4B72"/>
    <w:rsid w:val="005B5FA0"/>
    <w:rsid w:val="005B6E6C"/>
    <w:rsid w:val="005B7979"/>
    <w:rsid w:val="005B797E"/>
    <w:rsid w:val="005C0760"/>
    <w:rsid w:val="005C1631"/>
    <w:rsid w:val="005C3CF1"/>
    <w:rsid w:val="005C42E0"/>
    <w:rsid w:val="005C5C00"/>
    <w:rsid w:val="005C5C44"/>
    <w:rsid w:val="005C6436"/>
    <w:rsid w:val="005D018D"/>
    <w:rsid w:val="005D0E3D"/>
    <w:rsid w:val="005D1B04"/>
    <w:rsid w:val="005D1DBD"/>
    <w:rsid w:val="005D2C50"/>
    <w:rsid w:val="005D3A61"/>
    <w:rsid w:val="005D42C5"/>
    <w:rsid w:val="005D5940"/>
    <w:rsid w:val="005D7324"/>
    <w:rsid w:val="005D7774"/>
    <w:rsid w:val="005E0446"/>
    <w:rsid w:val="005E1863"/>
    <w:rsid w:val="005E2860"/>
    <w:rsid w:val="005E298A"/>
    <w:rsid w:val="005E44B5"/>
    <w:rsid w:val="005E7844"/>
    <w:rsid w:val="005F19E8"/>
    <w:rsid w:val="005F24C5"/>
    <w:rsid w:val="005F27C1"/>
    <w:rsid w:val="005F3B29"/>
    <w:rsid w:val="005F49EE"/>
    <w:rsid w:val="005F5A6D"/>
    <w:rsid w:val="005F6E91"/>
    <w:rsid w:val="005F6F8A"/>
    <w:rsid w:val="00600387"/>
    <w:rsid w:val="00602A73"/>
    <w:rsid w:val="00603745"/>
    <w:rsid w:val="00605999"/>
    <w:rsid w:val="00605B72"/>
    <w:rsid w:val="0060681B"/>
    <w:rsid w:val="006070C6"/>
    <w:rsid w:val="0061126D"/>
    <w:rsid w:val="00611A04"/>
    <w:rsid w:val="006141B1"/>
    <w:rsid w:val="006162A4"/>
    <w:rsid w:val="006165FD"/>
    <w:rsid w:val="006210C7"/>
    <w:rsid w:val="00621EBC"/>
    <w:rsid w:val="00621F52"/>
    <w:rsid w:val="00622922"/>
    <w:rsid w:val="006235B0"/>
    <w:rsid w:val="00624728"/>
    <w:rsid w:val="006276A5"/>
    <w:rsid w:val="006278D4"/>
    <w:rsid w:val="00627F35"/>
    <w:rsid w:val="006301E7"/>
    <w:rsid w:val="006307D2"/>
    <w:rsid w:val="00631529"/>
    <w:rsid w:val="006333CA"/>
    <w:rsid w:val="00634A6B"/>
    <w:rsid w:val="006351B9"/>
    <w:rsid w:val="006351BE"/>
    <w:rsid w:val="006370C5"/>
    <w:rsid w:val="0064110F"/>
    <w:rsid w:val="0064232B"/>
    <w:rsid w:val="00642829"/>
    <w:rsid w:val="00644ADC"/>
    <w:rsid w:val="00645464"/>
    <w:rsid w:val="00645C7F"/>
    <w:rsid w:val="00645E62"/>
    <w:rsid w:val="00646599"/>
    <w:rsid w:val="006473D2"/>
    <w:rsid w:val="00647764"/>
    <w:rsid w:val="006515A3"/>
    <w:rsid w:val="00651F33"/>
    <w:rsid w:val="00653D99"/>
    <w:rsid w:val="00654D20"/>
    <w:rsid w:val="0065677A"/>
    <w:rsid w:val="0065786E"/>
    <w:rsid w:val="006605B5"/>
    <w:rsid w:val="006618EE"/>
    <w:rsid w:val="0066217C"/>
    <w:rsid w:val="00664971"/>
    <w:rsid w:val="00667874"/>
    <w:rsid w:val="00670429"/>
    <w:rsid w:val="0067116F"/>
    <w:rsid w:val="00672E63"/>
    <w:rsid w:val="006732E7"/>
    <w:rsid w:val="0067552D"/>
    <w:rsid w:val="00675C5C"/>
    <w:rsid w:val="0067747F"/>
    <w:rsid w:val="00680D3D"/>
    <w:rsid w:val="00680FA5"/>
    <w:rsid w:val="00682897"/>
    <w:rsid w:val="006835B1"/>
    <w:rsid w:val="00683A27"/>
    <w:rsid w:val="00683ED8"/>
    <w:rsid w:val="006854FB"/>
    <w:rsid w:val="00687F92"/>
    <w:rsid w:val="006A0AD5"/>
    <w:rsid w:val="006A286D"/>
    <w:rsid w:val="006A47C3"/>
    <w:rsid w:val="006A5317"/>
    <w:rsid w:val="006A5AC6"/>
    <w:rsid w:val="006A6104"/>
    <w:rsid w:val="006A646B"/>
    <w:rsid w:val="006A6E21"/>
    <w:rsid w:val="006B0CDA"/>
    <w:rsid w:val="006B2C42"/>
    <w:rsid w:val="006B2E71"/>
    <w:rsid w:val="006B527D"/>
    <w:rsid w:val="006C0DB2"/>
    <w:rsid w:val="006C4571"/>
    <w:rsid w:val="006C47AB"/>
    <w:rsid w:val="006C5605"/>
    <w:rsid w:val="006C561C"/>
    <w:rsid w:val="006C660E"/>
    <w:rsid w:val="006C6B46"/>
    <w:rsid w:val="006C6C0F"/>
    <w:rsid w:val="006C72D0"/>
    <w:rsid w:val="006C7D7B"/>
    <w:rsid w:val="006D06DB"/>
    <w:rsid w:val="006D3A02"/>
    <w:rsid w:val="006D3A69"/>
    <w:rsid w:val="006D3D50"/>
    <w:rsid w:val="006D4DD6"/>
    <w:rsid w:val="006E0171"/>
    <w:rsid w:val="006E2C53"/>
    <w:rsid w:val="006E2D37"/>
    <w:rsid w:val="006E33BB"/>
    <w:rsid w:val="006E3B06"/>
    <w:rsid w:val="006E3B17"/>
    <w:rsid w:val="006E4238"/>
    <w:rsid w:val="006E4452"/>
    <w:rsid w:val="006E4A3A"/>
    <w:rsid w:val="006E5DF0"/>
    <w:rsid w:val="006E7AD8"/>
    <w:rsid w:val="006F347B"/>
    <w:rsid w:val="006F3596"/>
    <w:rsid w:val="006F3BA0"/>
    <w:rsid w:val="006F40A7"/>
    <w:rsid w:val="006F55A3"/>
    <w:rsid w:val="006F5D7C"/>
    <w:rsid w:val="006F5E8C"/>
    <w:rsid w:val="00700EFD"/>
    <w:rsid w:val="0070176A"/>
    <w:rsid w:val="00704518"/>
    <w:rsid w:val="0070632D"/>
    <w:rsid w:val="00710993"/>
    <w:rsid w:val="00711E9F"/>
    <w:rsid w:val="007126A6"/>
    <w:rsid w:val="00712B91"/>
    <w:rsid w:val="00713149"/>
    <w:rsid w:val="00713514"/>
    <w:rsid w:val="00714DAE"/>
    <w:rsid w:val="00720B92"/>
    <w:rsid w:val="00721970"/>
    <w:rsid w:val="00721BCA"/>
    <w:rsid w:val="0072226B"/>
    <w:rsid w:val="007223F5"/>
    <w:rsid w:val="00723B84"/>
    <w:rsid w:val="007242A0"/>
    <w:rsid w:val="00724C33"/>
    <w:rsid w:val="00725646"/>
    <w:rsid w:val="00726AC2"/>
    <w:rsid w:val="00727594"/>
    <w:rsid w:val="007278B0"/>
    <w:rsid w:val="00727ABE"/>
    <w:rsid w:val="00730259"/>
    <w:rsid w:val="007305DD"/>
    <w:rsid w:val="00731297"/>
    <w:rsid w:val="007312FB"/>
    <w:rsid w:val="00731FAC"/>
    <w:rsid w:val="007320D6"/>
    <w:rsid w:val="00734629"/>
    <w:rsid w:val="0073672C"/>
    <w:rsid w:val="007367C5"/>
    <w:rsid w:val="00740414"/>
    <w:rsid w:val="007406B9"/>
    <w:rsid w:val="0074089B"/>
    <w:rsid w:val="007458D4"/>
    <w:rsid w:val="00747722"/>
    <w:rsid w:val="00747DD0"/>
    <w:rsid w:val="00747EE8"/>
    <w:rsid w:val="007522D9"/>
    <w:rsid w:val="00752A2D"/>
    <w:rsid w:val="007557BA"/>
    <w:rsid w:val="00756026"/>
    <w:rsid w:val="00760E71"/>
    <w:rsid w:val="00764C58"/>
    <w:rsid w:val="00764D10"/>
    <w:rsid w:val="00766C05"/>
    <w:rsid w:val="0077195D"/>
    <w:rsid w:val="0077247D"/>
    <w:rsid w:val="00776F5B"/>
    <w:rsid w:val="0077702E"/>
    <w:rsid w:val="0077770F"/>
    <w:rsid w:val="00780652"/>
    <w:rsid w:val="0078073F"/>
    <w:rsid w:val="00781659"/>
    <w:rsid w:val="00782484"/>
    <w:rsid w:val="00784966"/>
    <w:rsid w:val="0078586C"/>
    <w:rsid w:val="007862C6"/>
    <w:rsid w:val="007908C2"/>
    <w:rsid w:val="0079101F"/>
    <w:rsid w:val="007914DD"/>
    <w:rsid w:val="00793E98"/>
    <w:rsid w:val="007945B7"/>
    <w:rsid w:val="0079483D"/>
    <w:rsid w:val="00794879"/>
    <w:rsid w:val="00795CD5"/>
    <w:rsid w:val="0079643D"/>
    <w:rsid w:val="0079661A"/>
    <w:rsid w:val="00796620"/>
    <w:rsid w:val="00797262"/>
    <w:rsid w:val="007A1713"/>
    <w:rsid w:val="007A2A36"/>
    <w:rsid w:val="007A31BF"/>
    <w:rsid w:val="007A4006"/>
    <w:rsid w:val="007A4ED7"/>
    <w:rsid w:val="007A73B2"/>
    <w:rsid w:val="007A73B5"/>
    <w:rsid w:val="007A7C14"/>
    <w:rsid w:val="007B25A6"/>
    <w:rsid w:val="007B415A"/>
    <w:rsid w:val="007B4A3E"/>
    <w:rsid w:val="007B4D1D"/>
    <w:rsid w:val="007B5782"/>
    <w:rsid w:val="007C2B43"/>
    <w:rsid w:val="007C2B92"/>
    <w:rsid w:val="007C2F5A"/>
    <w:rsid w:val="007C3F81"/>
    <w:rsid w:val="007C412F"/>
    <w:rsid w:val="007C50D2"/>
    <w:rsid w:val="007C58C8"/>
    <w:rsid w:val="007C73FE"/>
    <w:rsid w:val="007D13AD"/>
    <w:rsid w:val="007D15DA"/>
    <w:rsid w:val="007D239D"/>
    <w:rsid w:val="007D2E28"/>
    <w:rsid w:val="007D2FF2"/>
    <w:rsid w:val="007D330D"/>
    <w:rsid w:val="007D492C"/>
    <w:rsid w:val="007D56A4"/>
    <w:rsid w:val="007D70D6"/>
    <w:rsid w:val="007D7D1D"/>
    <w:rsid w:val="007E03F8"/>
    <w:rsid w:val="007E27F1"/>
    <w:rsid w:val="007E5E68"/>
    <w:rsid w:val="007F029E"/>
    <w:rsid w:val="007F3B68"/>
    <w:rsid w:val="007F450D"/>
    <w:rsid w:val="007F4779"/>
    <w:rsid w:val="007F49DE"/>
    <w:rsid w:val="007F57DA"/>
    <w:rsid w:val="00800037"/>
    <w:rsid w:val="008014AA"/>
    <w:rsid w:val="008015F1"/>
    <w:rsid w:val="00801C44"/>
    <w:rsid w:val="00802359"/>
    <w:rsid w:val="0080271A"/>
    <w:rsid w:val="00804416"/>
    <w:rsid w:val="00804A49"/>
    <w:rsid w:val="00805B49"/>
    <w:rsid w:val="00805E75"/>
    <w:rsid w:val="00807129"/>
    <w:rsid w:val="008123AD"/>
    <w:rsid w:val="00813930"/>
    <w:rsid w:val="00813952"/>
    <w:rsid w:val="00814C24"/>
    <w:rsid w:val="008150A7"/>
    <w:rsid w:val="00816307"/>
    <w:rsid w:val="00816AA8"/>
    <w:rsid w:val="00816FB3"/>
    <w:rsid w:val="0081773C"/>
    <w:rsid w:val="008210B4"/>
    <w:rsid w:val="0082182F"/>
    <w:rsid w:val="00821948"/>
    <w:rsid w:val="00822FCC"/>
    <w:rsid w:val="0082339F"/>
    <w:rsid w:val="00824031"/>
    <w:rsid w:val="00824468"/>
    <w:rsid w:val="00825B8F"/>
    <w:rsid w:val="00831B37"/>
    <w:rsid w:val="00831F7C"/>
    <w:rsid w:val="00834D24"/>
    <w:rsid w:val="00834FC8"/>
    <w:rsid w:val="008366E5"/>
    <w:rsid w:val="00836DAD"/>
    <w:rsid w:val="00837995"/>
    <w:rsid w:val="00840251"/>
    <w:rsid w:val="0084037D"/>
    <w:rsid w:val="0084084B"/>
    <w:rsid w:val="0084244A"/>
    <w:rsid w:val="00842995"/>
    <w:rsid w:val="0084485E"/>
    <w:rsid w:val="00845B64"/>
    <w:rsid w:val="00846E75"/>
    <w:rsid w:val="008475F2"/>
    <w:rsid w:val="0085142F"/>
    <w:rsid w:val="00853657"/>
    <w:rsid w:val="00854919"/>
    <w:rsid w:val="008552EE"/>
    <w:rsid w:val="00856172"/>
    <w:rsid w:val="00860F3C"/>
    <w:rsid w:val="00860F9A"/>
    <w:rsid w:val="0086180A"/>
    <w:rsid w:val="00863BAA"/>
    <w:rsid w:val="008644EA"/>
    <w:rsid w:val="008648A1"/>
    <w:rsid w:val="008652CF"/>
    <w:rsid w:val="008656FF"/>
    <w:rsid w:val="0086590B"/>
    <w:rsid w:val="00865D24"/>
    <w:rsid w:val="00865E08"/>
    <w:rsid w:val="00871D5C"/>
    <w:rsid w:val="00871DB9"/>
    <w:rsid w:val="00874A96"/>
    <w:rsid w:val="00875545"/>
    <w:rsid w:val="008756F3"/>
    <w:rsid w:val="008759BF"/>
    <w:rsid w:val="0087678F"/>
    <w:rsid w:val="0087754B"/>
    <w:rsid w:val="00880715"/>
    <w:rsid w:val="00880777"/>
    <w:rsid w:val="00880B97"/>
    <w:rsid w:val="00881BD9"/>
    <w:rsid w:val="00881FB7"/>
    <w:rsid w:val="0088428A"/>
    <w:rsid w:val="00885AA1"/>
    <w:rsid w:val="008865D4"/>
    <w:rsid w:val="00886604"/>
    <w:rsid w:val="00887C94"/>
    <w:rsid w:val="0089002E"/>
    <w:rsid w:val="008917FA"/>
    <w:rsid w:val="00891818"/>
    <w:rsid w:val="008920DE"/>
    <w:rsid w:val="0089315E"/>
    <w:rsid w:val="00893D53"/>
    <w:rsid w:val="00895A20"/>
    <w:rsid w:val="00895E1A"/>
    <w:rsid w:val="00896952"/>
    <w:rsid w:val="008A122E"/>
    <w:rsid w:val="008A133A"/>
    <w:rsid w:val="008A3764"/>
    <w:rsid w:val="008A4196"/>
    <w:rsid w:val="008A68F4"/>
    <w:rsid w:val="008A6982"/>
    <w:rsid w:val="008B0A5C"/>
    <w:rsid w:val="008B0AB9"/>
    <w:rsid w:val="008B28B6"/>
    <w:rsid w:val="008B3485"/>
    <w:rsid w:val="008B3594"/>
    <w:rsid w:val="008B3A22"/>
    <w:rsid w:val="008B43A3"/>
    <w:rsid w:val="008B5350"/>
    <w:rsid w:val="008B6382"/>
    <w:rsid w:val="008C1831"/>
    <w:rsid w:val="008C3C66"/>
    <w:rsid w:val="008C46F3"/>
    <w:rsid w:val="008C5BD6"/>
    <w:rsid w:val="008C7689"/>
    <w:rsid w:val="008C7873"/>
    <w:rsid w:val="008D1A77"/>
    <w:rsid w:val="008D2657"/>
    <w:rsid w:val="008D28E8"/>
    <w:rsid w:val="008D7E8B"/>
    <w:rsid w:val="008E0639"/>
    <w:rsid w:val="008E3675"/>
    <w:rsid w:val="008E38C5"/>
    <w:rsid w:val="008E3F77"/>
    <w:rsid w:val="008E5255"/>
    <w:rsid w:val="008F2BA2"/>
    <w:rsid w:val="008F3FAC"/>
    <w:rsid w:val="008F42D5"/>
    <w:rsid w:val="008F4F50"/>
    <w:rsid w:val="009031E9"/>
    <w:rsid w:val="0090345C"/>
    <w:rsid w:val="00904D8B"/>
    <w:rsid w:val="00905422"/>
    <w:rsid w:val="00905C97"/>
    <w:rsid w:val="009066BF"/>
    <w:rsid w:val="00906CFF"/>
    <w:rsid w:val="00910CB4"/>
    <w:rsid w:val="00911ADA"/>
    <w:rsid w:val="00911D47"/>
    <w:rsid w:val="00911E2C"/>
    <w:rsid w:val="00912A8E"/>
    <w:rsid w:val="009134A0"/>
    <w:rsid w:val="00914217"/>
    <w:rsid w:val="00914E38"/>
    <w:rsid w:val="00915DA7"/>
    <w:rsid w:val="0091661D"/>
    <w:rsid w:val="00917432"/>
    <w:rsid w:val="00922124"/>
    <w:rsid w:val="009225CA"/>
    <w:rsid w:val="00924F4B"/>
    <w:rsid w:val="00926D5C"/>
    <w:rsid w:val="009301D7"/>
    <w:rsid w:val="00931167"/>
    <w:rsid w:val="00935906"/>
    <w:rsid w:val="00936416"/>
    <w:rsid w:val="00942CCB"/>
    <w:rsid w:val="00945F7A"/>
    <w:rsid w:val="00951D8E"/>
    <w:rsid w:val="0095227F"/>
    <w:rsid w:val="00953133"/>
    <w:rsid w:val="00954529"/>
    <w:rsid w:val="0095688B"/>
    <w:rsid w:val="00956DD6"/>
    <w:rsid w:val="00957069"/>
    <w:rsid w:val="009610EF"/>
    <w:rsid w:val="00962DA6"/>
    <w:rsid w:val="00963F36"/>
    <w:rsid w:val="00964498"/>
    <w:rsid w:val="009661D9"/>
    <w:rsid w:val="00970D2C"/>
    <w:rsid w:val="009711B6"/>
    <w:rsid w:val="00971AD5"/>
    <w:rsid w:val="0097218F"/>
    <w:rsid w:val="00972900"/>
    <w:rsid w:val="00972AAF"/>
    <w:rsid w:val="00973268"/>
    <w:rsid w:val="00973379"/>
    <w:rsid w:val="009733EB"/>
    <w:rsid w:val="009756F5"/>
    <w:rsid w:val="00975D15"/>
    <w:rsid w:val="00976268"/>
    <w:rsid w:val="00981BC3"/>
    <w:rsid w:val="0098281C"/>
    <w:rsid w:val="009828DC"/>
    <w:rsid w:val="00982B28"/>
    <w:rsid w:val="00985C53"/>
    <w:rsid w:val="0099071D"/>
    <w:rsid w:val="009910E3"/>
    <w:rsid w:val="0099210F"/>
    <w:rsid w:val="00993D05"/>
    <w:rsid w:val="00994583"/>
    <w:rsid w:val="00994AB2"/>
    <w:rsid w:val="00994FD5"/>
    <w:rsid w:val="00997786"/>
    <w:rsid w:val="00997CF0"/>
    <w:rsid w:val="009A1FFA"/>
    <w:rsid w:val="009A308C"/>
    <w:rsid w:val="009A40CE"/>
    <w:rsid w:val="009A5643"/>
    <w:rsid w:val="009A633E"/>
    <w:rsid w:val="009A682E"/>
    <w:rsid w:val="009B0897"/>
    <w:rsid w:val="009B1011"/>
    <w:rsid w:val="009B20F2"/>
    <w:rsid w:val="009B3BE4"/>
    <w:rsid w:val="009B3E8A"/>
    <w:rsid w:val="009B4183"/>
    <w:rsid w:val="009B528F"/>
    <w:rsid w:val="009B60A7"/>
    <w:rsid w:val="009C34E9"/>
    <w:rsid w:val="009C3EBF"/>
    <w:rsid w:val="009C5425"/>
    <w:rsid w:val="009C6B0A"/>
    <w:rsid w:val="009D0AB7"/>
    <w:rsid w:val="009D107E"/>
    <w:rsid w:val="009D27EA"/>
    <w:rsid w:val="009D4BBA"/>
    <w:rsid w:val="009D4D66"/>
    <w:rsid w:val="009D69E7"/>
    <w:rsid w:val="009D748D"/>
    <w:rsid w:val="009D789B"/>
    <w:rsid w:val="009E085C"/>
    <w:rsid w:val="009E1270"/>
    <w:rsid w:val="009E1C5B"/>
    <w:rsid w:val="009E1CB9"/>
    <w:rsid w:val="009E3156"/>
    <w:rsid w:val="009E5F08"/>
    <w:rsid w:val="009E79AB"/>
    <w:rsid w:val="009F010E"/>
    <w:rsid w:val="009F1707"/>
    <w:rsid w:val="009F2D10"/>
    <w:rsid w:val="009F2D66"/>
    <w:rsid w:val="009F2EDC"/>
    <w:rsid w:val="009F3D9B"/>
    <w:rsid w:val="009F6E97"/>
    <w:rsid w:val="009F7768"/>
    <w:rsid w:val="00A04913"/>
    <w:rsid w:val="00A05702"/>
    <w:rsid w:val="00A06CA5"/>
    <w:rsid w:val="00A0718F"/>
    <w:rsid w:val="00A07D0B"/>
    <w:rsid w:val="00A1037C"/>
    <w:rsid w:val="00A10547"/>
    <w:rsid w:val="00A108D4"/>
    <w:rsid w:val="00A1098E"/>
    <w:rsid w:val="00A1247C"/>
    <w:rsid w:val="00A141E1"/>
    <w:rsid w:val="00A142DB"/>
    <w:rsid w:val="00A14C79"/>
    <w:rsid w:val="00A20A92"/>
    <w:rsid w:val="00A20FD0"/>
    <w:rsid w:val="00A2610B"/>
    <w:rsid w:val="00A26793"/>
    <w:rsid w:val="00A26DDA"/>
    <w:rsid w:val="00A30DB3"/>
    <w:rsid w:val="00A3173F"/>
    <w:rsid w:val="00A34415"/>
    <w:rsid w:val="00A349DF"/>
    <w:rsid w:val="00A34F49"/>
    <w:rsid w:val="00A36E3C"/>
    <w:rsid w:val="00A373E0"/>
    <w:rsid w:val="00A410C7"/>
    <w:rsid w:val="00A412E8"/>
    <w:rsid w:val="00A42023"/>
    <w:rsid w:val="00A421E2"/>
    <w:rsid w:val="00A42B82"/>
    <w:rsid w:val="00A449DC"/>
    <w:rsid w:val="00A46A74"/>
    <w:rsid w:val="00A47384"/>
    <w:rsid w:val="00A47C22"/>
    <w:rsid w:val="00A51177"/>
    <w:rsid w:val="00A5134C"/>
    <w:rsid w:val="00A515C5"/>
    <w:rsid w:val="00A52B7B"/>
    <w:rsid w:val="00A53814"/>
    <w:rsid w:val="00A53849"/>
    <w:rsid w:val="00A55563"/>
    <w:rsid w:val="00A55B94"/>
    <w:rsid w:val="00A56A24"/>
    <w:rsid w:val="00A579C3"/>
    <w:rsid w:val="00A6096C"/>
    <w:rsid w:val="00A61E86"/>
    <w:rsid w:val="00A6319C"/>
    <w:rsid w:val="00A633EF"/>
    <w:rsid w:val="00A63D4B"/>
    <w:rsid w:val="00A64A76"/>
    <w:rsid w:val="00A653E4"/>
    <w:rsid w:val="00A657E5"/>
    <w:rsid w:val="00A66D0B"/>
    <w:rsid w:val="00A6794D"/>
    <w:rsid w:val="00A71622"/>
    <w:rsid w:val="00A7479A"/>
    <w:rsid w:val="00A75325"/>
    <w:rsid w:val="00A75B3C"/>
    <w:rsid w:val="00A75BEB"/>
    <w:rsid w:val="00A764F1"/>
    <w:rsid w:val="00A7672E"/>
    <w:rsid w:val="00A77CFB"/>
    <w:rsid w:val="00A77D2B"/>
    <w:rsid w:val="00A8002F"/>
    <w:rsid w:val="00A81E5D"/>
    <w:rsid w:val="00A82A64"/>
    <w:rsid w:val="00A831CD"/>
    <w:rsid w:val="00A84271"/>
    <w:rsid w:val="00A85181"/>
    <w:rsid w:val="00A86145"/>
    <w:rsid w:val="00A867B6"/>
    <w:rsid w:val="00A918AB"/>
    <w:rsid w:val="00A93465"/>
    <w:rsid w:val="00A94A55"/>
    <w:rsid w:val="00A94AC2"/>
    <w:rsid w:val="00A94B5D"/>
    <w:rsid w:val="00A966E8"/>
    <w:rsid w:val="00A978BF"/>
    <w:rsid w:val="00A97A79"/>
    <w:rsid w:val="00AA1963"/>
    <w:rsid w:val="00AA1AAA"/>
    <w:rsid w:val="00AA1B4E"/>
    <w:rsid w:val="00AA3729"/>
    <w:rsid w:val="00AA3946"/>
    <w:rsid w:val="00AA3E66"/>
    <w:rsid w:val="00AA4253"/>
    <w:rsid w:val="00AA444B"/>
    <w:rsid w:val="00AA4E21"/>
    <w:rsid w:val="00AA67D5"/>
    <w:rsid w:val="00AA7176"/>
    <w:rsid w:val="00AA7529"/>
    <w:rsid w:val="00AB33A5"/>
    <w:rsid w:val="00AB7024"/>
    <w:rsid w:val="00AB7B17"/>
    <w:rsid w:val="00AC16C0"/>
    <w:rsid w:val="00AC1778"/>
    <w:rsid w:val="00AC3152"/>
    <w:rsid w:val="00AC3214"/>
    <w:rsid w:val="00AC4522"/>
    <w:rsid w:val="00AC53ED"/>
    <w:rsid w:val="00AC5678"/>
    <w:rsid w:val="00AC770B"/>
    <w:rsid w:val="00AD0803"/>
    <w:rsid w:val="00AD126E"/>
    <w:rsid w:val="00AD1777"/>
    <w:rsid w:val="00AD1CED"/>
    <w:rsid w:val="00AD6ACA"/>
    <w:rsid w:val="00AE159F"/>
    <w:rsid w:val="00AE22FE"/>
    <w:rsid w:val="00AE2518"/>
    <w:rsid w:val="00AE2E93"/>
    <w:rsid w:val="00AE353B"/>
    <w:rsid w:val="00AE7531"/>
    <w:rsid w:val="00AF12BE"/>
    <w:rsid w:val="00AF1DDC"/>
    <w:rsid w:val="00AF2020"/>
    <w:rsid w:val="00AF208C"/>
    <w:rsid w:val="00AF378A"/>
    <w:rsid w:val="00AF4A7E"/>
    <w:rsid w:val="00AF547D"/>
    <w:rsid w:val="00AF57C2"/>
    <w:rsid w:val="00AF61F1"/>
    <w:rsid w:val="00AF625F"/>
    <w:rsid w:val="00AF6E59"/>
    <w:rsid w:val="00AF7BC2"/>
    <w:rsid w:val="00B00BED"/>
    <w:rsid w:val="00B033E9"/>
    <w:rsid w:val="00B044AB"/>
    <w:rsid w:val="00B05CFA"/>
    <w:rsid w:val="00B061AE"/>
    <w:rsid w:val="00B06482"/>
    <w:rsid w:val="00B111D1"/>
    <w:rsid w:val="00B1307F"/>
    <w:rsid w:val="00B1436E"/>
    <w:rsid w:val="00B149CA"/>
    <w:rsid w:val="00B14A8B"/>
    <w:rsid w:val="00B15686"/>
    <w:rsid w:val="00B1597F"/>
    <w:rsid w:val="00B176E7"/>
    <w:rsid w:val="00B204BD"/>
    <w:rsid w:val="00B21520"/>
    <w:rsid w:val="00B2185E"/>
    <w:rsid w:val="00B2198B"/>
    <w:rsid w:val="00B232BA"/>
    <w:rsid w:val="00B23BE1"/>
    <w:rsid w:val="00B24319"/>
    <w:rsid w:val="00B25652"/>
    <w:rsid w:val="00B2616A"/>
    <w:rsid w:val="00B261F6"/>
    <w:rsid w:val="00B26868"/>
    <w:rsid w:val="00B273F1"/>
    <w:rsid w:val="00B277D1"/>
    <w:rsid w:val="00B27A80"/>
    <w:rsid w:val="00B30DD7"/>
    <w:rsid w:val="00B320BF"/>
    <w:rsid w:val="00B3389C"/>
    <w:rsid w:val="00B33B33"/>
    <w:rsid w:val="00B34C75"/>
    <w:rsid w:val="00B35859"/>
    <w:rsid w:val="00B377F5"/>
    <w:rsid w:val="00B37A7A"/>
    <w:rsid w:val="00B37D8B"/>
    <w:rsid w:val="00B37EA5"/>
    <w:rsid w:val="00B408F5"/>
    <w:rsid w:val="00B40F88"/>
    <w:rsid w:val="00B41AB5"/>
    <w:rsid w:val="00B42695"/>
    <w:rsid w:val="00B43BD7"/>
    <w:rsid w:val="00B43FC5"/>
    <w:rsid w:val="00B444A1"/>
    <w:rsid w:val="00B50400"/>
    <w:rsid w:val="00B50E3F"/>
    <w:rsid w:val="00B50EDE"/>
    <w:rsid w:val="00B516F1"/>
    <w:rsid w:val="00B51A1C"/>
    <w:rsid w:val="00B56F06"/>
    <w:rsid w:val="00B64474"/>
    <w:rsid w:val="00B66146"/>
    <w:rsid w:val="00B66555"/>
    <w:rsid w:val="00B70271"/>
    <w:rsid w:val="00B72CA5"/>
    <w:rsid w:val="00B74DF3"/>
    <w:rsid w:val="00B75213"/>
    <w:rsid w:val="00B761CC"/>
    <w:rsid w:val="00B77C6F"/>
    <w:rsid w:val="00B80ABE"/>
    <w:rsid w:val="00B82192"/>
    <w:rsid w:val="00B83293"/>
    <w:rsid w:val="00B8395C"/>
    <w:rsid w:val="00B84923"/>
    <w:rsid w:val="00B853CF"/>
    <w:rsid w:val="00B87609"/>
    <w:rsid w:val="00B900A8"/>
    <w:rsid w:val="00B90EA8"/>
    <w:rsid w:val="00B91D7E"/>
    <w:rsid w:val="00B92042"/>
    <w:rsid w:val="00B93E41"/>
    <w:rsid w:val="00B9435E"/>
    <w:rsid w:val="00B94FB3"/>
    <w:rsid w:val="00B95AB6"/>
    <w:rsid w:val="00BA034E"/>
    <w:rsid w:val="00BA290B"/>
    <w:rsid w:val="00BA3211"/>
    <w:rsid w:val="00BA3488"/>
    <w:rsid w:val="00BA3E7A"/>
    <w:rsid w:val="00BA494C"/>
    <w:rsid w:val="00BA57B4"/>
    <w:rsid w:val="00BA6048"/>
    <w:rsid w:val="00BA63FD"/>
    <w:rsid w:val="00BA668D"/>
    <w:rsid w:val="00BB016B"/>
    <w:rsid w:val="00BB2966"/>
    <w:rsid w:val="00BB4509"/>
    <w:rsid w:val="00BB4E20"/>
    <w:rsid w:val="00BB64BA"/>
    <w:rsid w:val="00BB6DE8"/>
    <w:rsid w:val="00BB71CB"/>
    <w:rsid w:val="00BB7E17"/>
    <w:rsid w:val="00BC0BF6"/>
    <w:rsid w:val="00BC401A"/>
    <w:rsid w:val="00BC5561"/>
    <w:rsid w:val="00BC5979"/>
    <w:rsid w:val="00BD0BAB"/>
    <w:rsid w:val="00BD1EB6"/>
    <w:rsid w:val="00BD3F71"/>
    <w:rsid w:val="00BD5C59"/>
    <w:rsid w:val="00BD6207"/>
    <w:rsid w:val="00BD7B09"/>
    <w:rsid w:val="00BE00BC"/>
    <w:rsid w:val="00BE02B0"/>
    <w:rsid w:val="00BE3E08"/>
    <w:rsid w:val="00BE783C"/>
    <w:rsid w:val="00BF0326"/>
    <w:rsid w:val="00BF0763"/>
    <w:rsid w:val="00BF190F"/>
    <w:rsid w:val="00BF3019"/>
    <w:rsid w:val="00BF37F5"/>
    <w:rsid w:val="00BF58B8"/>
    <w:rsid w:val="00BF65C7"/>
    <w:rsid w:val="00C009A4"/>
    <w:rsid w:val="00C009D8"/>
    <w:rsid w:val="00C00F42"/>
    <w:rsid w:val="00C0111B"/>
    <w:rsid w:val="00C01149"/>
    <w:rsid w:val="00C01B40"/>
    <w:rsid w:val="00C03378"/>
    <w:rsid w:val="00C05F41"/>
    <w:rsid w:val="00C0675F"/>
    <w:rsid w:val="00C06CA6"/>
    <w:rsid w:val="00C07ABC"/>
    <w:rsid w:val="00C10352"/>
    <w:rsid w:val="00C10978"/>
    <w:rsid w:val="00C11879"/>
    <w:rsid w:val="00C11EFF"/>
    <w:rsid w:val="00C12C0F"/>
    <w:rsid w:val="00C13C0C"/>
    <w:rsid w:val="00C158F9"/>
    <w:rsid w:val="00C16416"/>
    <w:rsid w:val="00C16951"/>
    <w:rsid w:val="00C20B25"/>
    <w:rsid w:val="00C20CB3"/>
    <w:rsid w:val="00C211B6"/>
    <w:rsid w:val="00C224E2"/>
    <w:rsid w:val="00C249C8"/>
    <w:rsid w:val="00C2539A"/>
    <w:rsid w:val="00C27680"/>
    <w:rsid w:val="00C31146"/>
    <w:rsid w:val="00C312F5"/>
    <w:rsid w:val="00C316C7"/>
    <w:rsid w:val="00C332B3"/>
    <w:rsid w:val="00C34B8A"/>
    <w:rsid w:val="00C34F2F"/>
    <w:rsid w:val="00C364FC"/>
    <w:rsid w:val="00C41F95"/>
    <w:rsid w:val="00C441E9"/>
    <w:rsid w:val="00C452CE"/>
    <w:rsid w:val="00C47A65"/>
    <w:rsid w:val="00C50475"/>
    <w:rsid w:val="00C523B2"/>
    <w:rsid w:val="00C524AD"/>
    <w:rsid w:val="00C52E1C"/>
    <w:rsid w:val="00C53380"/>
    <w:rsid w:val="00C5586A"/>
    <w:rsid w:val="00C5707B"/>
    <w:rsid w:val="00C60119"/>
    <w:rsid w:val="00C61432"/>
    <w:rsid w:val="00C62316"/>
    <w:rsid w:val="00C63F7A"/>
    <w:rsid w:val="00C7059B"/>
    <w:rsid w:val="00C71F4D"/>
    <w:rsid w:val="00C72A07"/>
    <w:rsid w:val="00C72B9C"/>
    <w:rsid w:val="00C72BAF"/>
    <w:rsid w:val="00C7307C"/>
    <w:rsid w:val="00C73A68"/>
    <w:rsid w:val="00C760F9"/>
    <w:rsid w:val="00C76320"/>
    <w:rsid w:val="00C7662B"/>
    <w:rsid w:val="00C778EB"/>
    <w:rsid w:val="00C77CA2"/>
    <w:rsid w:val="00C82451"/>
    <w:rsid w:val="00C82D0E"/>
    <w:rsid w:val="00C8472C"/>
    <w:rsid w:val="00C85183"/>
    <w:rsid w:val="00C855A3"/>
    <w:rsid w:val="00C859D5"/>
    <w:rsid w:val="00C865AD"/>
    <w:rsid w:val="00C8739E"/>
    <w:rsid w:val="00C92392"/>
    <w:rsid w:val="00C93770"/>
    <w:rsid w:val="00C97F81"/>
    <w:rsid w:val="00CA0137"/>
    <w:rsid w:val="00CA3331"/>
    <w:rsid w:val="00CA3592"/>
    <w:rsid w:val="00CA3ED5"/>
    <w:rsid w:val="00CA4971"/>
    <w:rsid w:val="00CA6F4F"/>
    <w:rsid w:val="00CB1E6E"/>
    <w:rsid w:val="00CB5CF1"/>
    <w:rsid w:val="00CB7992"/>
    <w:rsid w:val="00CC28A9"/>
    <w:rsid w:val="00CC2D03"/>
    <w:rsid w:val="00CC3A00"/>
    <w:rsid w:val="00CC41FE"/>
    <w:rsid w:val="00CC4F2A"/>
    <w:rsid w:val="00CC5774"/>
    <w:rsid w:val="00CD0FED"/>
    <w:rsid w:val="00CD7ACE"/>
    <w:rsid w:val="00CE0199"/>
    <w:rsid w:val="00CE12E7"/>
    <w:rsid w:val="00CE1F9E"/>
    <w:rsid w:val="00CE381E"/>
    <w:rsid w:val="00CE438E"/>
    <w:rsid w:val="00CE5F83"/>
    <w:rsid w:val="00CE6EAF"/>
    <w:rsid w:val="00CF081B"/>
    <w:rsid w:val="00CF0DBD"/>
    <w:rsid w:val="00CF159A"/>
    <w:rsid w:val="00CF1EB5"/>
    <w:rsid w:val="00CF35B1"/>
    <w:rsid w:val="00CF39FA"/>
    <w:rsid w:val="00CF55E6"/>
    <w:rsid w:val="00CF6605"/>
    <w:rsid w:val="00CF7B1E"/>
    <w:rsid w:val="00D00F4F"/>
    <w:rsid w:val="00D01624"/>
    <w:rsid w:val="00D0248E"/>
    <w:rsid w:val="00D027AD"/>
    <w:rsid w:val="00D04B68"/>
    <w:rsid w:val="00D04F7C"/>
    <w:rsid w:val="00D12454"/>
    <w:rsid w:val="00D12BF5"/>
    <w:rsid w:val="00D135AA"/>
    <w:rsid w:val="00D14257"/>
    <w:rsid w:val="00D142A8"/>
    <w:rsid w:val="00D1497E"/>
    <w:rsid w:val="00D15032"/>
    <w:rsid w:val="00D15A54"/>
    <w:rsid w:val="00D17758"/>
    <w:rsid w:val="00D17A8E"/>
    <w:rsid w:val="00D20488"/>
    <w:rsid w:val="00D20F4A"/>
    <w:rsid w:val="00D22B6C"/>
    <w:rsid w:val="00D22CA1"/>
    <w:rsid w:val="00D24EEF"/>
    <w:rsid w:val="00D25258"/>
    <w:rsid w:val="00D25595"/>
    <w:rsid w:val="00D26B15"/>
    <w:rsid w:val="00D26D8E"/>
    <w:rsid w:val="00D30797"/>
    <w:rsid w:val="00D30E15"/>
    <w:rsid w:val="00D30E70"/>
    <w:rsid w:val="00D31009"/>
    <w:rsid w:val="00D3139A"/>
    <w:rsid w:val="00D32AE0"/>
    <w:rsid w:val="00D33C5A"/>
    <w:rsid w:val="00D33F3E"/>
    <w:rsid w:val="00D34BE9"/>
    <w:rsid w:val="00D34FB7"/>
    <w:rsid w:val="00D35858"/>
    <w:rsid w:val="00D36797"/>
    <w:rsid w:val="00D36D69"/>
    <w:rsid w:val="00D41713"/>
    <w:rsid w:val="00D41A3A"/>
    <w:rsid w:val="00D43B34"/>
    <w:rsid w:val="00D43E29"/>
    <w:rsid w:val="00D517D9"/>
    <w:rsid w:val="00D520D6"/>
    <w:rsid w:val="00D5363E"/>
    <w:rsid w:val="00D543EA"/>
    <w:rsid w:val="00D54B70"/>
    <w:rsid w:val="00D55AE9"/>
    <w:rsid w:val="00D55D00"/>
    <w:rsid w:val="00D571ED"/>
    <w:rsid w:val="00D57F3A"/>
    <w:rsid w:val="00D60876"/>
    <w:rsid w:val="00D6091B"/>
    <w:rsid w:val="00D609D3"/>
    <w:rsid w:val="00D61A48"/>
    <w:rsid w:val="00D63268"/>
    <w:rsid w:val="00D6349B"/>
    <w:rsid w:val="00D63855"/>
    <w:rsid w:val="00D644B1"/>
    <w:rsid w:val="00D66F37"/>
    <w:rsid w:val="00D67C51"/>
    <w:rsid w:val="00D72960"/>
    <w:rsid w:val="00D740B8"/>
    <w:rsid w:val="00D7462A"/>
    <w:rsid w:val="00D75BA8"/>
    <w:rsid w:val="00D770A3"/>
    <w:rsid w:val="00D77AF1"/>
    <w:rsid w:val="00D77DE8"/>
    <w:rsid w:val="00D802E1"/>
    <w:rsid w:val="00D8143F"/>
    <w:rsid w:val="00D82438"/>
    <w:rsid w:val="00D82ED1"/>
    <w:rsid w:val="00D8342E"/>
    <w:rsid w:val="00D85199"/>
    <w:rsid w:val="00D8591C"/>
    <w:rsid w:val="00D86CA4"/>
    <w:rsid w:val="00D86E51"/>
    <w:rsid w:val="00D87B0D"/>
    <w:rsid w:val="00D9182A"/>
    <w:rsid w:val="00D92FB1"/>
    <w:rsid w:val="00D93588"/>
    <w:rsid w:val="00D9384F"/>
    <w:rsid w:val="00D94AD4"/>
    <w:rsid w:val="00D94CCB"/>
    <w:rsid w:val="00D94FDE"/>
    <w:rsid w:val="00D95451"/>
    <w:rsid w:val="00D97CA1"/>
    <w:rsid w:val="00DA071B"/>
    <w:rsid w:val="00DA193F"/>
    <w:rsid w:val="00DA1CBF"/>
    <w:rsid w:val="00DA2B2A"/>
    <w:rsid w:val="00DA3ACD"/>
    <w:rsid w:val="00DA62A3"/>
    <w:rsid w:val="00DA6D9B"/>
    <w:rsid w:val="00DA7E10"/>
    <w:rsid w:val="00DB0052"/>
    <w:rsid w:val="00DB1267"/>
    <w:rsid w:val="00DB1884"/>
    <w:rsid w:val="00DB2E8C"/>
    <w:rsid w:val="00DB3C8B"/>
    <w:rsid w:val="00DB4133"/>
    <w:rsid w:val="00DB446F"/>
    <w:rsid w:val="00DB4E46"/>
    <w:rsid w:val="00DB4ECE"/>
    <w:rsid w:val="00DC0BF7"/>
    <w:rsid w:val="00DC1EAF"/>
    <w:rsid w:val="00DC3C87"/>
    <w:rsid w:val="00DC7555"/>
    <w:rsid w:val="00DC7687"/>
    <w:rsid w:val="00DC78D7"/>
    <w:rsid w:val="00DD1097"/>
    <w:rsid w:val="00DD25CE"/>
    <w:rsid w:val="00DD3DD8"/>
    <w:rsid w:val="00DD4210"/>
    <w:rsid w:val="00DD78D4"/>
    <w:rsid w:val="00DD7A10"/>
    <w:rsid w:val="00DE06B3"/>
    <w:rsid w:val="00DE0D06"/>
    <w:rsid w:val="00DE2D0A"/>
    <w:rsid w:val="00DE46CF"/>
    <w:rsid w:val="00DE54D8"/>
    <w:rsid w:val="00DE707B"/>
    <w:rsid w:val="00DF168F"/>
    <w:rsid w:val="00DF1BBC"/>
    <w:rsid w:val="00DF280E"/>
    <w:rsid w:val="00DF3237"/>
    <w:rsid w:val="00DF5E2B"/>
    <w:rsid w:val="00DF6142"/>
    <w:rsid w:val="00DF61CA"/>
    <w:rsid w:val="00E01C61"/>
    <w:rsid w:val="00E0209D"/>
    <w:rsid w:val="00E036F8"/>
    <w:rsid w:val="00E041F5"/>
    <w:rsid w:val="00E04926"/>
    <w:rsid w:val="00E04D94"/>
    <w:rsid w:val="00E05EB2"/>
    <w:rsid w:val="00E0624D"/>
    <w:rsid w:val="00E06D8F"/>
    <w:rsid w:val="00E10901"/>
    <w:rsid w:val="00E131BF"/>
    <w:rsid w:val="00E13882"/>
    <w:rsid w:val="00E13BB5"/>
    <w:rsid w:val="00E148D4"/>
    <w:rsid w:val="00E15CD7"/>
    <w:rsid w:val="00E16A0B"/>
    <w:rsid w:val="00E16B05"/>
    <w:rsid w:val="00E16B6D"/>
    <w:rsid w:val="00E17347"/>
    <w:rsid w:val="00E20BE1"/>
    <w:rsid w:val="00E210DE"/>
    <w:rsid w:val="00E21494"/>
    <w:rsid w:val="00E2196A"/>
    <w:rsid w:val="00E2224C"/>
    <w:rsid w:val="00E237DF"/>
    <w:rsid w:val="00E24E59"/>
    <w:rsid w:val="00E30A46"/>
    <w:rsid w:val="00E32108"/>
    <w:rsid w:val="00E3288B"/>
    <w:rsid w:val="00E335E7"/>
    <w:rsid w:val="00E33870"/>
    <w:rsid w:val="00E36F75"/>
    <w:rsid w:val="00E372C6"/>
    <w:rsid w:val="00E37DF2"/>
    <w:rsid w:val="00E4010F"/>
    <w:rsid w:val="00E4119F"/>
    <w:rsid w:val="00E419C2"/>
    <w:rsid w:val="00E431AA"/>
    <w:rsid w:val="00E43C86"/>
    <w:rsid w:val="00E43E6F"/>
    <w:rsid w:val="00E44156"/>
    <w:rsid w:val="00E448F2"/>
    <w:rsid w:val="00E449ED"/>
    <w:rsid w:val="00E4741C"/>
    <w:rsid w:val="00E474E2"/>
    <w:rsid w:val="00E47F93"/>
    <w:rsid w:val="00E50585"/>
    <w:rsid w:val="00E50C05"/>
    <w:rsid w:val="00E510EA"/>
    <w:rsid w:val="00E514BE"/>
    <w:rsid w:val="00E52323"/>
    <w:rsid w:val="00E52471"/>
    <w:rsid w:val="00E52EE2"/>
    <w:rsid w:val="00E5373E"/>
    <w:rsid w:val="00E5516B"/>
    <w:rsid w:val="00E5584D"/>
    <w:rsid w:val="00E55E6C"/>
    <w:rsid w:val="00E56134"/>
    <w:rsid w:val="00E61D02"/>
    <w:rsid w:val="00E62426"/>
    <w:rsid w:val="00E62DED"/>
    <w:rsid w:val="00E635DC"/>
    <w:rsid w:val="00E63D15"/>
    <w:rsid w:val="00E64AD1"/>
    <w:rsid w:val="00E64BE0"/>
    <w:rsid w:val="00E64CF7"/>
    <w:rsid w:val="00E65215"/>
    <w:rsid w:val="00E654E3"/>
    <w:rsid w:val="00E66E87"/>
    <w:rsid w:val="00E671E4"/>
    <w:rsid w:val="00E67A45"/>
    <w:rsid w:val="00E704CF"/>
    <w:rsid w:val="00E71078"/>
    <w:rsid w:val="00E7107D"/>
    <w:rsid w:val="00E71FB4"/>
    <w:rsid w:val="00E7219E"/>
    <w:rsid w:val="00E72458"/>
    <w:rsid w:val="00E72C90"/>
    <w:rsid w:val="00E73403"/>
    <w:rsid w:val="00E73E12"/>
    <w:rsid w:val="00E73F8E"/>
    <w:rsid w:val="00E751A0"/>
    <w:rsid w:val="00E77B47"/>
    <w:rsid w:val="00E8073B"/>
    <w:rsid w:val="00E80B98"/>
    <w:rsid w:val="00E81266"/>
    <w:rsid w:val="00E81BA6"/>
    <w:rsid w:val="00E83D8A"/>
    <w:rsid w:val="00E85936"/>
    <w:rsid w:val="00E917D5"/>
    <w:rsid w:val="00E932A4"/>
    <w:rsid w:val="00E9341F"/>
    <w:rsid w:val="00E94EDA"/>
    <w:rsid w:val="00E95E6A"/>
    <w:rsid w:val="00E96BCA"/>
    <w:rsid w:val="00E97EF9"/>
    <w:rsid w:val="00EA019F"/>
    <w:rsid w:val="00EA0637"/>
    <w:rsid w:val="00EA2367"/>
    <w:rsid w:val="00EA2679"/>
    <w:rsid w:val="00EA2BFA"/>
    <w:rsid w:val="00EA2EA7"/>
    <w:rsid w:val="00EA30CF"/>
    <w:rsid w:val="00EA32D2"/>
    <w:rsid w:val="00EA3AE0"/>
    <w:rsid w:val="00EA52AD"/>
    <w:rsid w:val="00EA70BC"/>
    <w:rsid w:val="00EB09CA"/>
    <w:rsid w:val="00EB23D2"/>
    <w:rsid w:val="00EB3726"/>
    <w:rsid w:val="00EB47E4"/>
    <w:rsid w:val="00EB5A68"/>
    <w:rsid w:val="00EB65AF"/>
    <w:rsid w:val="00EB75CC"/>
    <w:rsid w:val="00EC0CCD"/>
    <w:rsid w:val="00EC1250"/>
    <w:rsid w:val="00EC1367"/>
    <w:rsid w:val="00EC1A27"/>
    <w:rsid w:val="00EC2319"/>
    <w:rsid w:val="00EC2989"/>
    <w:rsid w:val="00EC4514"/>
    <w:rsid w:val="00EC5065"/>
    <w:rsid w:val="00EC634E"/>
    <w:rsid w:val="00ED054E"/>
    <w:rsid w:val="00ED119B"/>
    <w:rsid w:val="00ED15B9"/>
    <w:rsid w:val="00ED22A6"/>
    <w:rsid w:val="00ED458B"/>
    <w:rsid w:val="00ED48DA"/>
    <w:rsid w:val="00ED6B12"/>
    <w:rsid w:val="00ED7D77"/>
    <w:rsid w:val="00EE0572"/>
    <w:rsid w:val="00EE1D95"/>
    <w:rsid w:val="00EE21F8"/>
    <w:rsid w:val="00EE2558"/>
    <w:rsid w:val="00EE34D7"/>
    <w:rsid w:val="00EE440A"/>
    <w:rsid w:val="00EE7291"/>
    <w:rsid w:val="00EE7A27"/>
    <w:rsid w:val="00EF0874"/>
    <w:rsid w:val="00EF0CC9"/>
    <w:rsid w:val="00EF173D"/>
    <w:rsid w:val="00EF4431"/>
    <w:rsid w:val="00EF7276"/>
    <w:rsid w:val="00EF7C4E"/>
    <w:rsid w:val="00F005E1"/>
    <w:rsid w:val="00F02A3C"/>
    <w:rsid w:val="00F02E51"/>
    <w:rsid w:val="00F0323F"/>
    <w:rsid w:val="00F039E8"/>
    <w:rsid w:val="00F042EF"/>
    <w:rsid w:val="00F04E6A"/>
    <w:rsid w:val="00F1049B"/>
    <w:rsid w:val="00F116A0"/>
    <w:rsid w:val="00F12194"/>
    <w:rsid w:val="00F124BC"/>
    <w:rsid w:val="00F12EA3"/>
    <w:rsid w:val="00F132B8"/>
    <w:rsid w:val="00F13E56"/>
    <w:rsid w:val="00F13E9B"/>
    <w:rsid w:val="00F172FA"/>
    <w:rsid w:val="00F17C24"/>
    <w:rsid w:val="00F17F26"/>
    <w:rsid w:val="00F20130"/>
    <w:rsid w:val="00F22277"/>
    <w:rsid w:val="00F2464A"/>
    <w:rsid w:val="00F25C87"/>
    <w:rsid w:val="00F25F56"/>
    <w:rsid w:val="00F30077"/>
    <w:rsid w:val="00F324F4"/>
    <w:rsid w:val="00F330F5"/>
    <w:rsid w:val="00F33383"/>
    <w:rsid w:val="00F3347B"/>
    <w:rsid w:val="00F3387E"/>
    <w:rsid w:val="00F33908"/>
    <w:rsid w:val="00F34434"/>
    <w:rsid w:val="00F36D41"/>
    <w:rsid w:val="00F40FA3"/>
    <w:rsid w:val="00F41335"/>
    <w:rsid w:val="00F435C1"/>
    <w:rsid w:val="00F46F91"/>
    <w:rsid w:val="00F50475"/>
    <w:rsid w:val="00F507F0"/>
    <w:rsid w:val="00F50DA1"/>
    <w:rsid w:val="00F50E25"/>
    <w:rsid w:val="00F542F8"/>
    <w:rsid w:val="00F54FE5"/>
    <w:rsid w:val="00F551C3"/>
    <w:rsid w:val="00F55BC0"/>
    <w:rsid w:val="00F56C57"/>
    <w:rsid w:val="00F56C89"/>
    <w:rsid w:val="00F614CA"/>
    <w:rsid w:val="00F6240D"/>
    <w:rsid w:val="00F659D8"/>
    <w:rsid w:val="00F65D3F"/>
    <w:rsid w:val="00F66DD1"/>
    <w:rsid w:val="00F6735A"/>
    <w:rsid w:val="00F70A9C"/>
    <w:rsid w:val="00F71059"/>
    <w:rsid w:val="00F723CA"/>
    <w:rsid w:val="00F73F2F"/>
    <w:rsid w:val="00F7451D"/>
    <w:rsid w:val="00F749DE"/>
    <w:rsid w:val="00F76041"/>
    <w:rsid w:val="00F776E6"/>
    <w:rsid w:val="00F77C89"/>
    <w:rsid w:val="00F77D65"/>
    <w:rsid w:val="00F80C11"/>
    <w:rsid w:val="00F80CA1"/>
    <w:rsid w:val="00F8146A"/>
    <w:rsid w:val="00F8186C"/>
    <w:rsid w:val="00F90337"/>
    <w:rsid w:val="00F90773"/>
    <w:rsid w:val="00F918FC"/>
    <w:rsid w:val="00F924E5"/>
    <w:rsid w:val="00F94276"/>
    <w:rsid w:val="00F966FA"/>
    <w:rsid w:val="00F96973"/>
    <w:rsid w:val="00F96B0A"/>
    <w:rsid w:val="00F9713C"/>
    <w:rsid w:val="00F97E51"/>
    <w:rsid w:val="00FA23E3"/>
    <w:rsid w:val="00FA300D"/>
    <w:rsid w:val="00FA4458"/>
    <w:rsid w:val="00FA5279"/>
    <w:rsid w:val="00FB0008"/>
    <w:rsid w:val="00FB01AB"/>
    <w:rsid w:val="00FB08F8"/>
    <w:rsid w:val="00FB0A3F"/>
    <w:rsid w:val="00FB16F4"/>
    <w:rsid w:val="00FB2163"/>
    <w:rsid w:val="00FB270D"/>
    <w:rsid w:val="00FB364A"/>
    <w:rsid w:val="00FB36C4"/>
    <w:rsid w:val="00FB3907"/>
    <w:rsid w:val="00FB3A9F"/>
    <w:rsid w:val="00FB410B"/>
    <w:rsid w:val="00FB4CB0"/>
    <w:rsid w:val="00FB5B88"/>
    <w:rsid w:val="00FB694C"/>
    <w:rsid w:val="00FB7027"/>
    <w:rsid w:val="00FB7E8F"/>
    <w:rsid w:val="00FB7F00"/>
    <w:rsid w:val="00FB7FF8"/>
    <w:rsid w:val="00FC0222"/>
    <w:rsid w:val="00FC0DEB"/>
    <w:rsid w:val="00FC143B"/>
    <w:rsid w:val="00FC1855"/>
    <w:rsid w:val="00FC2D70"/>
    <w:rsid w:val="00FC3958"/>
    <w:rsid w:val="00FC6B36"/>
    <w:rsid w:val="00FC77FB"/>
    <w:rsid w:val="00FD056D"/>
    <w:rsid w:val="00FD0AEB"/>
    <w:rsid w:val="00FD16CE"/>
    <w:rsid w:val="00FD1F94"/>
    <w:rsid w:val="00FD2859"/>
    <w:rsid w:val="00FD7F0C"/>
    <w:rsid w:val="00FE05DA"/>
    <w:rsid w:val="00FE0F37"/>
    <w:rsid w:val="00FE210E"/>
    <w:rsid w:val="00FE3C4F"/>
    <w:rsid w:val="00FE4705"/>
    <w:rsid w:val="00FE48BE"/>
    <w:rsid w:val="00FE4BE2"/>
    <w:rsid w:val="00FE5844"/>
    <w:rsid w:val="00FE58C0"/>
    <w:rsid w:val="00FE7556"/>
    <w:rsid w:val="00FF0F56"/>
    <w:rsid w:val="00FF3001"/>
    <w:rsid w:val="00FF3E98"/>
    <w:rsid w:val="00FF5BF2"/>
    <w:rsid w:val="00FF665B"/>
    <w:rsid w:val="00FF7ED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9"/>
        <o:r id="V:Rule2" type="connector" idref="#Прямая со стрелкой 14"/>
        <o:r id="V:Rule3" type="connector" idref="#_x0000_s1567"/>
        <o:r id="V:Rule4" type="connector" idref="#Прямая со стрелкой 6"/>
        <o:r id="V:Rule5" type="connector" idref="#_x0000_s1572"/>
        <o:r id="V:Rule6" type="connector" idref="#_x0000_s1576"/>
        <o:r id="V:Rule7" type="connector" idref="#_x0000_s1580"/>
        <o:r id="V:Rule8" type="connector" idref="#_x0000_s1602"/>
        <o:r id="V:Rule9" type="connector" idref="#_x0000_s1590"/>
        <o:r id="V:Rule10" type="connector" idref="#_x0000_s1601"/>
        <o:r id="V:Rule11" type="connector" idref="#_x0000_s1596"/>
        <o:r id="V:Rule12" type="connector" idref="#_x0000_s1603"/>
        <o:r id="V:Rule13" type="connector" idref="#_x0000_s1582"/>
        <o:r id="V:Rule14" type="connector" idref="#_x0000_s1581"/>
        <o:r id="V:Rule15" type="connector" idref="#_x0000_s1595"/>
        <o:r id="V:Rule16" type="connector" idref="#_x0000_s1594"/>
      </o:rules>
    </o:shapelayout>
  </w:shapeDefaults>
  <w:decimalSymbol w:val=","/>
  <w:listSeparator w:val=";"/>
  <w14:docId w14:val="630E517C"/>
  <w15:docId w15:val="{F571B29E-85EE-4683-98BD-8A2C0010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D5940"/>
    <w:rPr>
      <w:sz w:val="24"/>
      <w:lang w:val="en-GB"/>
    </w:rPr>
  </w:style>
  <w:style w:type="paragraph" w:styleId="10">
    <w:name w:val="heading 1"/>
    <w:aliases w:val="Заголовок2"/>
    <w:basedOn w:val="a1"/>
    <w:next w:val="a1"/>
    <w:link w:val="11"/>
    <w:qFormat/>
    <w:pPr>
      <w:keepNext/>
      <w:jc w:val="center"/>
      <w:outlineLvl w:val="0"/>
    </w:pPr>
    <w:rPr>
      <w:b/>
      <w:spacing w:val="60"/>
      <w:sz w:val="32"/>
    </w:rPr>
  </w:style>
  <w:style w:type="paragraph" w:styleId="20">
    <w:name w:val="heading 2"/>
    <w:basedOn w:val="a1"/>
    <w:next w:val="a1"/>
    <w:link w:val="21"/>
    <w:qFormat/>
    <w:pPr>
      <w:keepNext/>
      <w:outlineLvl w:val="1"/>
    </w:pPr>
    <w:rPr>
      <w:rFonts w:ascii="Arial" w:hAnsi="Arial"/>
      <w:b/>
    </w:rPr>
  </w:style>
  <w:style w:type="paragraph" w:styleId="3">
    <w:name w:val="heading 3"/>
    <w:basedOn w:val="a1"/>
    <w:next w:val="a1"/>
    <w:link w:val="30"/>
    <w:qFormat/>
    <w:pPr>
      <w:keepNext/>
      <w:outlineLvl w:val="2"/>
    </w:pPr>
    <w:rPr>
      <w:rFonts w:ascii="Arial" w:hAnsi="Arial"/>
      <w:i/>
    </w:rPr>
  </w:style>
  <w:style w:type="paragraph" w:styleId="4">
    <w:name w:val="heading 4"/>
    <w:basedOn w:val="a1"/>
    <w:next w:val="a1"/>
    <w:link w:val="40"/>
    <w:qFormat/>
    <w:pPr>
      <w:keepNext/>
      <w:spacing w:line="160" w:lineRule="atLeast"/>
      <w:ind w:right="38"/>
      <w:jc w:val="both"/>
      <w:outlineLvl w:val="3"/>
    </w:pPr>
    <w:rPr>
      <w:b/>
      <w:i/>
      <w:u w:val="single"/>
    </w:rPr>
  </w:style>
  <w:style w:type="paragraph" w:styleId="5">
    <w:name w:val="heading 5"/>
    <w:basedOn w:val="a1"/>
    <w:next w:val="a1"/>
    <w:link w:val="50"/>
    <w:qFormat/>
    <w:pPr>
      <w:keepNext/>
      <w:jc w:val="both"/>
      <w:outlineLvl w:val="4"/>
    </w:pPr>
    <w:rPr>
      <w:b/>
      <w:snapToGrid w:val="0"/>
    </w:rPr>
  </w:style>
  <w:style w:type="paragraph" w:styleId="6">
    <w:name w:val="heading 6"/>
    <w:basedOn w:val="a1"/>
    <w:next w:val="a1"/>
    <w:qFormat/>
    <w:pPr>
      <w:keepNext/>
      <w:pageBreakBefore/>
      <w:jc w:val="right"/>
      <w:outlineLvl w:val="5"/>
    </w:pPr>
    <w:rPr>
      <w:b/>
      <w:bCs/>
    </w:rPr>
  </w:style>
  <w:style w:type="paragraph" w:styleId="7">
    <w:name w:val="heading 7"/>
    <w:basedOn w:val="a1"/>
    <w:next w:val="a1"/>
    <w:link w:val="70"/>
    <w:qFormat/>
    <w:pPr>
      <w:keepNext/>
      <w:pageBreakBefore/>
      <w:pBdr>
        <w:top w:val="single" w:sz="4" w:space="1" w:color="auto"/>
        <w:left w:val="single" w:sz="4" w:space="4" w:color="auto"/>
        <w:bottom w:val="single" w:sz="4" w:space="1" w:color="auto"/>
        <w:right w:val="single" w:sz="4" w:space="4" w:color="auto"/>
      </w:pBdr>
      <w:shd w:val="pct15" w:color="auto" w:fill="FFFFFF"/>
      <w:spacing w:line="160" w:lineRule="atLeast"/>
      <w:ind w:right="40"/>
      <w:jc w:val="center"/>
      <w:outlineLvl w:val="6"/>
    </w:pPr>
    <w:rPr>
      <w:b/>
    </w:rPr>
  </w:style>
  <w:style w:type="paragraph" w:styleId="8">
    <w:name w:val="heading 8"/>
    <w:basedOn w:val="a1"/>
    <w:next w:val="a1"/>
    <w:qFormat/>
    <w:pPr>
      <w:keepNext/>
      <w:pBdr>
        <w:top w:val="single" w:sz="4" w:space="1" w:color="000000"/>
        <w:left w:val="single" w:sz="4" w:space="4" w:color="000000"/>
        <w:bottom w:val="single" w:sz="4" w:space="1" w:color="000000"/>
        <w:right w:val="single" w:sz="4" w:space="4" w:color="000000"/>
      </w:pBdr>
      <w:shd w:val="pct20" w:color="auto" w:fill="auto"/>
      <w:jc w:val="center"/>
      <w:outlineLvl w:val="7"/>
    </w:pPr>
    <w:rPr>
      <w:b/>
    </w:rPr>
  </w:style>
  <w:style w:type="paragraph" w:styleId="9">
    <w:name w:val="heading 9"/>
    <w:basedOn w:val="a1"/>
    <w:next w:val="a1"/>
    <w:qFormat/>
    <w:pPr>
      <w:keepNext/>
      <w:outlineLvl w:val="8"/>
    </w:pPr>
    <w:rPr>
      <w:b/>
      <w:i/>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pPr>
      <w:tabs>
        <w:tab w:val="left" w:pos="1560"/>
      </w:tabs>
      <w:jc w:val="both"/>
    </w:pPr>
  </w:style>
  <w:style w:type="paragraph" w:styleId="a7">
    <w:name w:val="Body Text Indent"/>
    <w:basedOn w:val="a1"/>
    <w:link w:val="a8"/>
    <w:pPr>
      <w:tabs>
        <w:tab w:val="left" w:pos="1560"/>
      </w:tabs>
      <w:ind w:firstLine="714"/>
      <w:jc w:val="both"/>
    </w:pPr>
  </w:style>
  <w:style w:type="paragraph" w:styleId="22">
    <w:name w:val="Body Text Indent 2"/>
    <w:basedOn w:val="a1"/>
    <w:link w:val="23"/>
    <w:pPr>
      <w:spacing w:line="0" w:lineRule="atLeast"/>
      <w:ind w:right="40" w:firstLine="714"/>
      <w:jc w:val="both"/>
    </w:pPr>
  </w:style>
  <w:style w:type="paragraph" w:styleId="31">
    <w:name w:val="Body Text 3"/>
    <w:basedOn w:val="a1"/>
    <w:link w:val="32"/>
    <w:pPr>
      <w:jc w:val="both"/>
    </w:pPr>
    <w:rPr>
      <w:b/>
      <w:snapToGrid w:val="0"/>
    </w:rPr>
  </w:style>
  <w:style w:type="paragraph" w:styleId="33">
    <w:name w:val="Body Text Indent 3"/>
    <w:basedOn w:val="a1"/>
    <w:link w:val="34"/>
    <w:pPr>
      <w:spacing w:line="0" w:lineRule="atLeast"/>
      <w:ind w:right="40" w:firstLine="720"/>
      <w:jc w:val="both"/>
    </w:pPr>
    <w:rPr>
      <w:b/>
      <w:bCs/>
      <w:i/>
      <w:iCs/>
    </w:rPr>
  </w:style>
  <w:style w:type="paragraph" w:styleId="24">
    <w:name w:val="Body Text 2"/>
    <w:basedOn w:val="a1"/>
    <w:link w:val="25"/>
    <w:rPr>
      <w:u w:val="single"/>
    </w:rPr>
  </w:style>
  <w:style w:type="paragraph" w:styleId="a9">
    <w:name w:val="footnote text"/>
    <w:basedOn w:val="a1"/>
    <w:link w:val="aa"/>
    <w:semiHidden/>
    <w:rPr>
      <w:sz w:val="20"/>
    </w:rPr>
  </w:style>
  <w:style w:type="character" w:styleId="ab">
    <w:name w:val="footnote reference"/>
    <w:semiHidden/>
    <w:rPr>
      <w:vertAlign w:val="superscript"/>
    </w:rPr>
  </w:style>
  <w:style w:type="paragraph" w:styleId="ac">
    <w:name w:val="caption"/>
    <w:basedOn w:val="a1"/>
    <w:next w:val="a1"/>
    <w:qFormat/>
    <w:pPr>
      <w:jc w:val="right"/>
    </w:pPr>
    <w:rPr>
      <w:b/>
      <w:i/>
    </w:rPr>
  </w:style>
  <w:style w:type="paragraph" w:styleId="ad">
    <w:name w:val="header"/>
    <w:aliases w:val="h"/>
    <w:basedOn w:val="a1"/>
    <w:link w:val="ae"/>
    <w:pPr>
      <w:tabs>
        <w:tab w:val="center" w:pos="4153"/>
        <w:tab w:val="right" w:pos="8306"/>
      </w:tabs>
    </w:pPr>
  </w:style>
  <w:style w:type="paragraph" w:styleId="af">
    <w:name w:val="footer"/>
    <w:basedOn w:val="a1"/>
    <w:link w:val="af0"/>
    <w:pPr>
      <w:tabs>
        <w:tab w:val="center" w:pos="4677"/>
        <w:tab w:val="right" w:pos="9355"/>
      </w:tabs>
    </w:pPr>
  </w:style>
  <w:style w:type="character" w:styleId="af1">
    <w:name w:val="page number"/>
    <w:basedOn w:val="a2"/>
  </w:style>
  <w:style w:type="paragraph" w:styleId="af2">
    <w:name w:val="Block Text"/>
    <w:basedOn w:val="a1"/>
    <w:pPr>
      <w:spacing w:line="0" w:lineRule="atLeast"/>
      <w:ind w:left="420" w:right="40"/>
      <w:jc w:val="both"/>
    </w:pPr>
  </w:style>
  <w:style w:type="paragraph" w:customStyle="1" w:styleId="Linieunten">
    <w:name w:val="Linie_unten"/>
    <w:basedOn w:val="a1"/>
    <w:next w:val="a1"/>
    <w:pPr>
      <w:pBdr>
        <w:bottom w:val="single" w:sz="6" w:space="2" w:color="auto"/>
      </w:pBdr>
      <w:overflowPunct w:val="0"/>
      <w:autoSpaceDE w:val="0"/>
      <w:autoSpaceDN w:val="0"/>
      <w:adjustRightInd w:val="0"/>
    </w:pPr>
    <w:rPr>
      <w:rFonts w:ascii="Arial" w:hAnsi="Arial"/>
    </w:rPr>
  </w:style>
  <w:style w:type="paragraph" w:styleId="af3">
    <w:name w:val="Title"/>
    <w:basedOn w:val="a1"/>
    <w:link w:val="af4"/>
    <w:qFormat/>
    <w:pPr>
      <w:jc w:val="center"/>
    </w:pPr>
    <w:rPr>
      <w:b/>
      <w:bCs/>
      <w:sz w:val="72"/>
      <w:szCs w:val="24"/>
    </w:rPr>
  </w:style>
  <w:style w:type="paragraph" w:styleId="af5">
    <w:name w:val="Subtitle"/>
    <w:basedOn w:val="a1"/>
    <w:qFormat/>
    <w:pPr>
      <w:jc w:val="center"/>
    </w:pPr>
    <w:rPr>
      <w:b/>
      <w:caps/>
      <w:szCs w:val="24"/>
    </w:rPr>
  </w:style>
  <w:style w:type="paragraph" w:customStyle="1" w:styleId="ConsTitle">
    <w:name w:val="ConsTitle"/>
    <w:pPr>
      <w:widowControl w:val="0"/>
    </w:pPr>
    <w:rPr>
      <w:rFonts w:ascii="Arial" w:hAnsi="Arial"/>
      <w:b/>
      <w:snapToGrid w:val="0"/>
      <w:sz w:val="16"/>
      <w:lang w:val="en-GB"/>
    </w:rPr>
  </w:style>
  <w:style w:type="paragraph" w:customStyle="1" w:styleId="podsagol">
    <w:name w:val="podsagol"/>
    <w:basedOn w:val="a1"/>
    <w:pPr>
      <w:spacing w:before="100" w:beforeAutospacing="1" w:after="100" w:afterAutospacing="1"/>
    </w:pPr>
    <w:rPr>
      <w:rFonts w:ascii="Arial Unicode MS" w:eastAsia="Arial Unicode MS" w:hAnsi="Arial Unicode MS" w:cs="Arial Unicode MS"/>
      <w:color w:val="000000"/>
      <w:szCs w:val="24"/>
    </w:rPr>
  </w:style>
  <w:style w:type="paragraph" w:customStyle="1" w:styleId="12">
    <w:name w:val="Основной текст1"/>
    <w:pPr>
      <w:widowControl w:val="0"/>
      <w:spacing w:after="120" w:line="260" w:lineRule="atLeast"/>
    </w:pPr>
    <w:rPr>
      <w:snapToGrid w:val="0"/>
      <w:color w:val="000000"/>
      <w:sz w:val="24"/>
      <w:lang w:val="en-GB" w:eastAsia="en-US"/>
    </w:rPr>
  </w:style>
  <w:style w:type="paragraph" w:styleId="af6">
    <w:name w:val="Document Map"/>
    <w:basedOn w:val="a1"/>
    <w:link w:val="af7"/>
    <w:semiHidden/>
    <w:pPr>
      <w:shd w:val="clear" w:color="auto" w:fill="000080"/>
    </w:pPr>
    <w:rPr>
      <w:rFonts w:ascii="Tahoma" w:hAnsi="Tahoma" w:cs="Tahoma"/>
    </w:rPr>
  </w:style>
  <w:style w:type="paragraph" w:customStyle="1" w:styleId="BalloonText1">
    <w:name w:val="Balloon Text1"/>
    <w:basedOn w:val="a1"/>
    <w:semiHidden/>
    <w:rPr>
      <w:rFonts w:ascii="Tahoma" w:hAnsi="Tahoma" w:cs="Tahoma"/>
      <w:sz w:val="16"/>
      <w:szCs w:val="16"/>
    </w:rPr>
  </w:style>
  <w:style w:type="paragraph" w:styleId="af8">
    <w:name w:val="Balloon Text"/>
    <w:basedOn w:val="a1"/>
    <w:link w:val="af9"/>
    <w:rsid w:val="00C01149"/>
    <w:rPr>
      <w:rFonts w:ascii="Tahoma" w:hAnsi="Tahoma" w:cs="Tahoma"/>
      <w:sz w:val="16"/>
      <w:szCs w:val="16"/>
    </w:rPr>
  </w:style>
  <w:style w:type="paragraph" w:customStyle="1" w:styleId="THKfullname">
    <w:name w:val="THKfullname"/>
    <w:basedOn w:val="a1"/>
    <w:next w:val="THKaddress"/>
    <w:rsid w:val="004024AD"/>
    <w:pPr>
      <w:spacing w:before="70" w:line="180" w:lineRule="exact"/>
    </w:pPr>
    <w:rPr>
      <w:rFonts w:ascii="Arial" w:hAnsi="Arial"/>
      <w:b/>
      <w:sz w:val="14"/>
      <w:szCs w:val="24"/>
      <w:lang w:eastAsia="en-US"/>
    </w:rPr>
  </w:style>
  <w:style w:type="paragraph" w:customStyle="1" w:styleId="THKaddress">
    <w:name w:val="THKaddress"/>
    <w:basedOn w:val="THKfullname"/>
    <w:rsid w:val="004024AD"/>
    <w:pPr>
      <w:spacing w:before="0"/>
    </w:pPr>
    <w:rPr>
      <w:b w:val="0"/>
    </w:rPr>
  </w:style>
  <w:style w:type="paragraph" w:styleId="afa">
    <w:name w:val="List Paragraph"/>
    <w:aliases w:val="Bullet_IRAO,Мой Список"/>
    <w:basedOn w:val="a1"/>
    <w:link w:val="afb"/>
    <w:uiPriority w:val="99"/>
    <w:qFormat/>
    <w:rsid w:val="000A11F1"/>
    <w:pPr>
      <w:ind w:left="708"/>
    </w:pPr>
  </w:style>
  <w:style w:type="character" w:customStyle="1" w:styleId="a6">
    <w:name w:val="Основной текст Знак"/>
    <w:link w:val="a5"/>
    <w:rsid w:val="00525537"/>
    <w:rPr>
      <w:sz w:val="24"/>
    </w:rPr>
  </w:style>
  <w:style w:type="character" w:customStyle="1" w:styleId="32">
    <w:name w:val="Основной текст 3 Знак"/>
    <w:link w:val="31"/>
    <w:rsid w:val="00525537"/>
    <w:rPr>
      <w:b/>
      <w:snapToGrid w:val="0"/>
      <w:sz w:val="24"/>
    </w:rPr>
  </w:style>
  <w:style w:type="character" w:customStyle="1" w:styleId="11">
    <w:name w:val="Заголовок 1 Знак"/>
    <w:aliases w:val="Заголовок2 Знак"/>
    <w:link w:val="10"/>
    <w:rsid w:val="00F22277"/>
    <w:rPr>
      <w:b/>
      <w:spacing w:val="60"/>
      <w:sz w:val="32"/>
    </w:rPr>
  </w:style>
  <w:style w:type="character" w:customStyle="1" w:styleId="21">
    <w:name w:val="Заголовок 2 Знак"/>
    <w:link w:val="20"/>
    <w:rsid w:val="00F22277"/>
    <w:rPr>
      <w:rFonts w:ascii="Arial" w:hAnsi="Arial"/>
      <w:b/>
      <w:sz w:val="24"/>
    </w:rPr>
  </w:style>
  <w:style w:type="character" w:customStyle="1" w:styleId="30">
    <w:name w:val="Заголовок 3 Знак"/>
    <w:link w:val="3"/>
    <w:rsid w:val="00F22277"/>
    <w:rPr>
      <w:rFonts w:ascii="Arial" w:hAnsi="Arial"/>
      <w:i/>
      <w:sz w:val="24"/>
      <w:lang w:val="en-GB"/>
    </w:rPr>
  </w:style>
  <w:style w:type="character" w:customStyle="1" w:styleId="70">
    <w:name w:val="Заголовок 7 Знак"/>
    <w:link w:val="7"/>
    <w:rsid w:val="00F22277"/>
    <w:rPr>
      <w:b/>
      <w:sz w:val="24"/>
      <w:shd w:val="pct15" w:color="auto" w:fill="FFFFFF"/>
    </w:rPr>
  </w:style>
  <w:style w:type="character" w:customStyle="1" w:styleId="a8">
    <w:name w:val="Основной текст с отступом Знак"/>
    <w:link w:val="a7"/>
    <w:rsid w:val="00F22277"/>
    <w:rPr>
      <w:sz w:val="24"/>
    </w:rPr>
  </w:style>
  <w:style w:type="character" w:customStyle="1" w:styleId="34">
    <w:name w:val="Основной текст с отступом 3 Знак"/>
    <w:link w:val="33"/>
    <w:rsid w:val="00F22277"/>
    <w:rPr>
      <w:b/>
      <w:bCs/>
      <w:i/>
      <w:iCs/>
      <w:sz w:val="24"/>
    </w:rPr>
  </w:style>
  <w:style w:type="character" w:customStyle="1" w:styleId="ae">
    <w:name w:val="Верхний колонтитул Знак"/>
    <w:aliases w:val="h Знак"/>
    <w:link w:val="ad"/>
    <w:rsid w:val="00F22277"/>
    <w:rPr>
      <w:sz w:val="24"/>
    </w:rPr>
  </w:style>
  <w:style w:type="character" w:customStyle="1" w:styleId="af0">
    <w:name w:val="Нижний колонтитул Знак"/>
    <w:link w:val="af"/>
    <w:rsid w:val="00F22277"/>
    <w:rPr>
      <w:sz w:val="24"/>
    </w:rPr>
  </w:style>
  <w:style w:type="table" w:styleId="afc">
    <w:name w:val="Table Grid"/>
    <w:basedOn w:val="a3"/>
    <w:uiPriority w:val="59"/>
    <w:rsid w:val="00434D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rsid w:val="004B646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TextHeading2">
    <w:name w:val="Text Heading 2"/>
    <w:basedOn w:val="a1"/>
    <w:link w:val="TextHeading2Char"/>
    <w:rsid w:val="006070C6"/>
    <w:pPr>
      <w:tabs>
        <w:tab w:val="left" w:pos="2640"/>
      </w:tabs>
      <w:spacing w:after="120"/>
      <w:ind w:left="709"/>
      <w:jc w:val="both"/>
    </w:pPr>
    <w:rPr>
      <w:rFonts w:ascii="Arial" w:hAnsi="Arial"/>
      <w:lang w:eastAsia="en-US"/>
    </w:rPr>
  </w:style>
  <w:style w:type="paragraph" w:customStyle="1" w:styleId="Heading2-Other">
    <w:name w:val="Heading 2 - Other"/>
    <w:basedOn w:val="20"/>
    <w:rsid w:val="006070C6"/>
    <w:pPr>
      <w:keepNext w:val="0"/>
      <w:tabs>
        <w:tab w:val="num" w:pos="2148"/>
      </w:tabs>
      <w:spacing w:after="120"/>
      <w:ind w:left="2148" w:hanging="360"/>
      <w:jc w:val="both"/>
    </w:pPr>
    <w:rPr>
      <w:b w:val="0"/>
      <w:bCs/>
      <w:iCs/>
      <w:szCs w:val="24"/>
      <w:lang w:eastAsia="en-US"/>
    </w:rPr>
  </w:style>
  <w:style w:type="character" w:customStyle="1" w:styleId="TextHeading2Char">
    <w:name w:val="Text Heading 2 Char"/>
    <w:link w:val="TextHeading2"/>
    <w:rsid w:val="006070C6"/>
    <w:rPr>
      <w:rFonts w:ascii="Arial" w:hAnsi="Arial"/>
      <w:sz w:val="24"/>
      <w:lang w:val="en-GB" w:eastAsia="en-US"/>
    </w:rPr>
  </w:style>
  <w:style w:type="paragraph" w:styleId="a">
    <w:name w:val="List Number"/>
    <w:rsid w:val="006070C6"/>
    <w:pPr>
      <w:numPr>
        <w:numId w:val="2"/>
      </w:numPr>
      <w:spacing w:before="120" w:after="120"/>
      <w:contextualSpacing/>
    </w:pPr>
    <w:rPr>
      <w:sz w:val="22"/>
      <w:lang w:val="en-GB" w:eastAsia="en-US"/>
    </w:rPr>
  </w:style>
  <w:style w:type="paragraph" w:customStyle="1" w:styleId="TextHeading3">
    <w:name w:val="Text Heading 3"/>
    <w:basedOn w:val="a1"/>
    <w:rsid w:val="00A831CD"/>
    <w:pPr>
      <w:spacing w:after="120"/>
      <w:ind w:left="1559"/>
      <w:jc w:val="both"/>
    </w:pPr>
    <w:rPr>
      <w:rFonts w:ascii="Arial" w:hAnsi="Arial"/>
      <w:lang w:eastAsia="en-US"/>
    </w:rPr>
  </w:style>
  <w:style w:type="character" w:customStyle="1" w:styleId="af9">
    <w:name w:val="Текст выноски Знак"/>
    <w:link w:val="af8"/>
    <w:rsid w:val="00123D86"/>
    <w:rPr>
      <w:rFonts w:ascii="Tahoma" w:hAnsi="Tahoma" w:cs="Tahoma"/>
      <w:sz w:val="16"/>
      <w:szCs w:val="16"/>
    </w:rPr>
  </w:style>
  <w:style w:type="paragraph" w:customStyle="1" w:styleId="afd">
    <w:name w:val="Текст таблицы"/>
    <w:basedOn w:val="a1"/>
    <w:rsid w:val="00B033E9"/>
    <w:pPr>
      <w:spacing w:after="120"/>
      <w:jc w:val="both"/>
    </w:pPr>
    <w:rPr>
      <w:rFonts w:ascii="Arial" w:hAnsi="Arial"/>
      <w:sz w:val="20"/>
    </w:rPr>
  </w:style>
  <w:style w:type="character" w:customStyle="1" w:styleId="apple-converted-space">
    <w:name w:val="apple-converted-space"/>
    <w:rsid w:val="0082182F"/>
  </w:style>
  <w:style w:type="character" w:styleId="afe">
    <w:name w:val="Strong"/>
    <w:uiPriority w:val="22"/>
    <w:qFormat/>
    <w:rsid w:val="0082182F"/>
    <w:rPr>
      <w:b/>
      <w:bCs/>
    </w:rPr>
  </w:style>
  <w:style w:type="character" w:styleId="aff">
    <w:name w:val="Hyperlink"/>
    <w:uiPriority w:val="99"/>
    <w:rsid w:val="00E06D8F"/>
    <w:rPr>
      <w:color w:val="0000FF"/>
      <w:u w:val="single"/>
    </w:rPr>
  </w:style>
  <w:style w:type="paragraph" w:styleId="aff0">
    <w:name w:val="Normal (Web)"/>
    <w:basedOn w:val="a1"/>
    <w:unhideWhenUsed/>
    <w:rsid w:val="00E71078"/>
    <w:pPr>
      <w:spacing w:before="100" w:beforeAutospacing="1" w:after="100" w:afterAutospacing="1"/>
    </w:pPr>
    <w:rPr>
      <w:szCs w:val="24"/>
    </w:rPr>
  </w:style>
  <w:style w:type="character" w:customStyle="1" w:styleId="af4">
    <w:name w:val="Название Знак"/>
    <w:link w:val="af3"/>
    <w:rsid w:val="00D97CA1"/>
    <w:rPr>
      <w:b/>
      <w:bCs/>
      <w:sz w:val="72"/>
      <w:szCs w:val="24"/>
    </w:rPr>
  </w:style>
  <w:style w:type="paragraph" w:styleId="aff1">
    <w:name w:val="No Spacing"/>
    <w:uiPriority w:val="36"/>
    <w:unhideWhenUsed/>
    <w:qFormat/>
    <w:rsid w:val="00D97CA1"/>
    <w:rPr>
      <w:rFonts w:ascii="Cambria" w:eastAsia="Cambria" w:hAnsi="Cambria"/>
      <w:color w:val="4D4436"/>
      <w:lang w:val="en-GB" w:eastAsia="ja-JP"/>
    </w:rPr>
  </w:style>
  <w:style w:type="paragraph" w:customStyle="1" w:styleId="Address">
    <w:name w:val="Address"/>
    <w:basedOn w:val="a1"/>
    <w:uiPriority w:val="4"/>
    <w:qFormat/>
    <w:rsid w:val="00D97CA1"/>
    <w:rPr>
      <w:rFonts w:ascii="Cambria" w:eastAsia="Cambria" w:hAnsi="Cambria"/>
      <w:color w:val="4D4436"/>
      <w:sz w:val="40"/>
      <w:lang w:eastAsia="ja-JP"/>
    </w:rPr>
  </w:style>
  <w:style w:type="paragraph" w:customStyle="1" w:styleId="j11">
    <w:name w:val="j11"/>
    <w:basedOn w:val="a1"/>
    <w:rsid w:val="000C3BA3"/>
    <w:pPr>
      <w:textAlignment w:val="baseline"/>
    </w:pPr>
    <w:rPr>
      <w:rFonts w:ascii="inherit" w:hAnsi="inherit"/>
      <w:szCs w:val="24"/>
    </w:rPr>
  </w:style>
  <w:style w:type="paragraph" w:customStyle="1" w:styleId="j12">
    <w:name w:val="j12"/>
    <w:basedOn w:val="a1"/>
    <w:rsid w:val="000C3BA3"/>
    <w:pPr>
      <w:textAlignment w:val="baseline"/>
    </w:pPr>
    <w:rPr>
      <w:rFonts w:ascii="inherit" w:hAnsi="inherit"/>
      <w:szCs w:val="24"/>
    </w:rPr>
  </w:style>
  <w:style w:type="character" w:customStyle="1" w:styleId="s1">
    <w:name w:val="s1"/>
    <w:rsid w:val="000C3BA3"/>
    <w:rPr>
      <w:rFonts w:ascii="Times New Roman" w:hAnsi="Times New Roman" w:cs="Times New Roman" w:hint="default"/>
      <w:b/>
      <w:bCs/>
      <w:color w:val="000000"/>
    </w:rPr>
  </w:style>
  <w:style w:type="character" w:customStyle="1" w:styleId="s91">
    <w:name w:val="s91"/>
    <w:rsid w:val="00D82438"/>
    <w:rPr>
      <w:vanish/>
      <w:webHidden w:val="0"/>
      <w:specVanish w:val="0"/>
    </w:rPr>
  </w:style>
  <w:style w:type="character" w:customStyle="1" w:styleId="j21">
    <w:name w:val="j21"/>
    <w:rsid w:val="00D82438"/>
  </w:style>
  <w:style w:type="paragraph" w:customStyle="1" w:styleId="j13">
    <w:name w:val="j13"/>
    <w:basedOn w:val="a1"/>
    <w:rsid w:val="005D7324"/>
    <w:pPr>
      <w:textAlignment w:val="baseline"/>
    </w:pPr>
    <w:rPr>
      <w:rFonts w:ascii="inherit" w:hAnsi="inherit"/>
      <w:szCs w:val="24"/>
    </w:rPr>
  </w:style>
  <w:style w:type="paragraph" w:customStyle="1" w:styleId="j14">
    <w:name w:val="j14"/>
    <w:basedOn w:val="a1"/>
    <w:rsid w:val="005D7324"/>
    <w:pPr>
      <w:textAlignment w:val="baseline"/>
    </w:pPr>
    <w:rPr>
      <w:rFonts w:ascii="inherit" w:hAnsi="inherit"/>
      <w:szCs w:val="24"/>
    </w:rPr>
  </w:style>
  <w:style w:type="character" w:customStyle="1" w:styleId="s31">
    <w:name w:val="s31"/>
    <w:rsid w:val="005D7324"/>
    <w:rPr>
      <w:vanish/>
      <w:webHidden w:val="0"/>
      <w:specVanish w:val="0"/>
    </w:rPr>
  </w:style>
  <w:style w:type="character" w:customStyle="1" w:styleId="s00">
    <w:name w:val="s00"/>
    <w:rsid w:val="005D7324"/>
  </w:style>
  <w:style w:type="paragraph" w:customStyle="1" w:styleId="j15">
    <w:name w:val="j15"/>
    <w:basedOn w:val="a1"/>
    <w:rsid w:val="001B0E27"/>
    <w:pPr>
      <w:textAlignment w:val="baseline"/>
    </w:pPr>
    <w:rPr>
      <w:rFonts w:ascii="inherit" w:hAnsi="inherit"/>
      <w:szCs w:val="24"/>
    </w:rPr>
  </w:style>
  <w:style w:type="paragraph" w:styleId="aff2">
    <w:name w:val="Body Text First Indent"/>
    <w:basedOn w:val="a5"/>
    <w:link w:val="aff3"/>
    <w:rsid w:val="0095227F"/>
    <w:pPr>
      <w:tabs>
        <w:tab w:val="clear" w:pos="1560"/>
      </w:tabs>
      <w:spacing w:after="120"/>
      <w:ind w:firstLine="210"/>
      <w:jc w:val="left"/>
    </w:pPr>
  </w:style>
  <w:style w:type="character" w:customStyle="1" w:styleId="aff3">
    <w:name w:val="Красная строка Знак"/>
    <w:link w:val="aff2"/>
    <w:rsid w:val="0095227F"/>
    <w:rPr>
      <w:sz w:val="24"/>
    </w:rPr>
  </w:style>
  <w:style w:type="character" w:styleId="aff4">
    <w:name w:val="annotation reference"/>
    <w:rsid w:val="00994FD5"/>
    <w:rPr>
      <w:sz w:val="16"/>
      <w:szCs w:val="16"/>
    </w:rPr>
  </w:style>
  <w:style w:type="paragraph" w:styleId="aff5">
    <w:name w:val="annotation text"/>
    <w:basedOn w:val="a1"/>
    <w:link w:val="aff6"/>
    <w:rsid w:val="00994FD5"/>
    <w:rPr>
      <w:sz w:val="20"/>
    </w:rPr>
  </w:style>
  <w:style w:type="character" w:customStyle="1" w:styleId="aff6">
    <w:name w:val="Текст примечания Знак"/>
    <w:basedOn w:val="a2"/>
    <w:link w:val="aff5"/>
    <w:rsid w:val="00994FD5"/>
  </w:style>
  <w:style w:type="character" w:styleId="aff7">
    <w:name w:val="Emphasis"/>
    <w:uiPriority w:val="20"/>
    <w:qFormat/>
    <w:rsid w:val="00C93770"/>
    <w:rPr>
      <w:i/>
      <w:iCs/>
    </w:rPr>
  </w:style>
  <w:style w:type="paragraph" w:styleId="aff8">
    <w:name w:val="annotation subject"/>
    <w:basedOn w:val="aff5"/>
    <w:next w:val="aff5"/>
    <w:link w:val="aff9"/>
    <w:rsid w:val="00E05EB2"/>
    <w:rPr>
      <w:b/>
      <w:bCs/>
    </w:rPr>
  </w:style>
  <w:style w:type="character" w:customStyle="1" w:styleId="aff9">
    <w:name w:val="Тема примечания Знак"/>
    <w:link w:val="aff8"/>
    <w:rsid w:val="00E05EB2"/>
    <w:rPr>
      <w:b/>
      <w:bCs/>
    </w:rPr>
  </w:style>
  <w:style w:type="paragraph" w:customStyle="1" w:styleId="Style5">
    <w:name w:val="Style5"/>
    <w:basedOn w:val="a1"/>
    <w:uiPriority w:val="99"/>
    <w:rsid w:val="000F7381"/>
    <w:pPr>
      <w:widowControl w:val="0"/>
      <w:autoSpaceDE w:val="0"/>
      <w:autoSpaceDN w:val="0"/>
      <w:adjustRightInd w:val="0"/>
    </w:pPr>
    <w:rPr>
      <w:szCs w:val="24"/>
    </w:rPr>
  </w:style>
  <w:style w:type="character" w:customStyle="1" w:styleId="FontStyle101">
    <w:name w:val="Font Style101"/>
    <w:uiPriority w:val="99"/>
    <w:rsid w:val="000F7381"/>
    <w:rPr>
      <w:rFonts w:ascii="Times New Roman" w:hAnsi="Times New Roman" w:cs="Times New Roman"/>
      <w:color w:val="000000"/>
      <w:sz w:val="26"/>
      <w:szCs w:val="26"/>
    </w:rPr>
  </w:style>
  <w:style w:type="paragraph" w:customStyle="1" w:styleId="Normal8BC">
    <w:name w:val="Normal8BC"/>
    <w:basedOn w:val="a1"/>
    <w:unhideWhenUsed/>
    <w:rsid w:val="00C859D5"/>
    <w:pPr>
      <w:autoSpaceDE w:val="0"/>
      <w:autoSpaceDN w:val="0"/>
      <w:adjustRightInd w:val="0"/>
      <w:spacing w:before="60" w:after="60"/>
      <w:ind w:left="-108" w:right="-108"/>
      <w:jc w:val="center"/>
    </w:pPr>
    <w:rPr>
      <w:rFonts w:ascii="Arial" w:hAnsi="Arial" w:cs="Arial"/>
      <w:b/>
      <w:bCs/>
      <w:sz w:val="16"/>
      <w:szCs w:val="16"/>
      <w:lang w:bidi="ru-RU"/>
    </w:rPr>
  </w:style>
  <w:style w:type="paragraph" w:customStyle="1" w:styleId="TableNormal8">
    <w:name w:val="TableNormal8"/>
    <w:basedOn w:val="a1"/>
    <w:unhideWhenUsed/>
    <w:rsid w:val="00C859D5"/>
    <w:pPr>
      <w:spacing w:before="20" w:after="20"/>
      <w:jc w:val="both"/>
    </w:pPr>
    <w:rPr>
      <w:rFonts w:ascii="Arial" w:hAnsi="Arial" w:cs="Arial"/>
      <w:sz w:val="16"/>
      <w:szCs w:val="24"/>
      <w:lang w:bidi="ru-RU"/>
    </w:rPr>
  </w:style>
  <w:style w:type="paragraph" w:customStyle="1" w:styleId="CMSNORMAL">
    <w:name w:val="CMS NORMAL"/>
    <w:basedOn w:val="a1"/>
    <w:rsid w:val="00C92392"/>
    <w:pPr>
      <w:spacing w:after="240"/>
      <w:jc w:val="both"/>
    </w:pPr>
    <w:rPr>
      <w:rFonts w:ascii="Arial" w:hAnsi="Arial" w:cs="Arial"/>
      <w:sz w:val="20"/>
      <w:lang w:bidi="ru-RU"/>
    </w:rPr>
  </w:style>
  <w:style w:type="paragraph" w:customStyle="1" w:styleId="TableText">
    <w:name w:val="Table Text"/>
    <w:basedOn w:val="a1"/>
    <w:rsid w:val="00756026"/>
    <w:pPr>
      <w:keepLines/>
      <w:spacing w:before="40" w:after="40" w:line="140" w:lineRule="exact"/>
      <w:ind w:left="33" w:right="36"/>
    </w:pPr>
    <w:rPr>
      <w:rFonts w:ascii="Arial" w:eastAsia="Arial Unicode MS" w:hAnsi="Arial" w:cs="Arial"/>
      <w:bCs/>
      <w:sz w:val="16"/>
      <w:szCs w:val="16"/>
      <w:lang w:bidi="ru-RU"/>
    </w:rPr>
  </w:style>
  <w:style w:type="paragraph" w:customStyle="1" w:styleId="TableHeadC">
    <w:name w:val="Table Head C"/>
    <w:basedOn w:val="a1"/>
    <w:rsid w:val="00756026"/>
    <w:pPr>
      <w:spacing w:before="40" w:after="40"/>
      <w:jc w:val="center"/>
    </w:pPr>
    <w:rPr>
      <w:b/>
      <w:sz w:val="22"/>
      <w:lang w:bidi="ru-RU"/>
    </w:rPr>
  </w:style>
  <w:style w:type="paragraph" w:customStyle="1" w:styleId="Annex">
    <w:name w:val="Annex"/>
    <w:basedOn w:val="a1"/>
    <w:next w:val="a1"/>
    <w:uiPriority w:val="1"/>
    <w:qFormat/>
    <w:rsid w:val="009A633E"/>
    <w:pPr>
      <w:pageBreakBefore/>
      <w:numPr>
        <w:numId w:val="3"/>
      </w:numPr>
      <w:tabs>
        <w:tab w:val="clear" w:pos="2551"/>
        <w:tab w:val="left" w:pos="-3672"/>
        <w:tab w:val="num" w:pos="1980"/>
      </w:tabs>
      <w:spacing w:after="240" w:line="240" w:lineRule="atLeast"/>
      <w:ind w:left="1980" w:hanging="1970"/>
      <w:jc w:val="both"/>
    </w:pPr>
    <w:rPr>
      <w:rFonts w:ascii="Arial" w:hAnsi="Arial" w:cs="Arial"/>
      <w:b/>
      <w:caps/>
      <w:sz w:val="20"/>
      <w:szCs w:val="24"/>
      <w:lang w:bidi="ru-RU"/>
    </w:rPr>
  </w:style>
  <w:style w:type="paragraph" w:customStyle="1" w:styleId="AnnexSection">
    <w:name w:val="AnnexSection"/>
    <w:basedOn w:val="a1"/>
    <w:next w:val="a1"/>
    <w:uiPriority w:val="1"/>
    <w:qFormat/>
    <w:rsid w:val="009A633E"/>
    <w:pPr>
      <w:numPr>
        <w:ilvl w:val="1"/>
        <w:numId w:val="3"/>
      </w:numPr>
      <w:tabs>
        <w:tab w:val="clear" w:pos="1984"/>
        <w:tab w:val="num" w:pos="900"/>
      </w:tabs>
      <w:kinsoku w:val="0"/>
      <w:spacing w:before="240" w:after="240" w:line="240" w:lineRule="atLeast"/>
      <w:ind w:left="900" w:hanging="863"/>
      <w:jc w:val="both"/>
    </w:pPr>
    <w:rPr>
      <w:rFonts w:ascii="Arial" w:hAnsi="Arial" w:cs="Arial"/>
      <w:b/>
      <w:caps/>
      <w:sz w:val="20"/>
      <w:szCs w:val="24"/>
      <w:lang w:bidi="ru-RU"/>
    </w:rPr>
  </w:style>
  <w:style w:type="paragraph" w:customStyle="1" w:styleId="AnnexSubSection">
    <w:name w:val="AnnexSubSection"/>
    <w:basedOn w:val="a1"/>
    <w:next w:val="a1"/>
    <w:uiPriority w:val="1"/>
    <w:qFormat/>
    <w:rsid w:val="009A633E"/>
    <w:pPr>
      <w:numPr>
        <w:ilvl w:val="2"/>
        <w:numId w:val="3"/>
      </w:numPr>
      <w:spacing w:before="240" w:after="240" w:line="240" w:lineRule="atLeast"/>
      <w:jc w:val="both"/>
    </w:pPr>
    <w:rPr>
      <w:rFonts w:ascii="Arial" w:hAnsi="Arial" w:cs="Arial"/>
      <w:caps/>
      <w:sz w:val="20"/>
      <w:szCs w:val="24"/>
      <w:lang w:bidi="ru-RU"/>
    </w:rPr>
  </w:style>
  <w:style w:type="paragraph" w:customStyle="1" w:styleId="AnnexSubSubSection">
    <w:name w:val="AnnexSubSubSection"/>
    <w:basedOn w:val="a1"/>
    <w:next w:val="a1"/>
    <w:uiPriority w:val="1"/>
    <w:qFormat/>
    <w:rsid w:val="009A633E"/>
    <w:pPr>
      <w:numPr>
        <w:ilvl w:val="3"/>
        <w:numId w:val="3"/>
      </w:numPr>
      <w:spacing w:before="240" w:after="120" w:line="240" w:lineRule="atLeast"/>
      <w:jc w:val="both"/>
    </w:pPr>
    <w:rPr>
      <w:rFonts w:ascii="Arial" w:hAnsi="Arial" w:cs="Arial"/>
      <w:b/>
      <w:sz w:val="20"/>
      <w:szCs w:val="24"/>
      <w:lang w:bidi="ru-RU"/>
    </w:rPr>
  </w:style>
  <w:style w:type="paragraph" w:customStyle="1" w:styleId="AnnexSubSubSubsection">
    <w:name w:val="AnnexSubSubSubsection"/>
    <w:basedOn w:val="a1"/>
    <w:next w:val="a1"/>
    <w:uiPriority w:val="1"/>
    <w:semiHidden/>
    <w:unhideWhenUsed/>
    <w:rsid w:val="009A633E"/>
    <w:pPr>
      <w:numPr>
        <w:ilvl w:val="4"/>
        <w:numId w:val="3"/>
      </w:numPr>
      <w:spacing w:after="120" w:line="240" w:lineRule="atLeast"/>
      <w:jc w:val="both"/>
    </w:pPr>
    <w:rPr>
      <w:rFonts w:ascii="Arial" w:hAnsi="Arial" w:cs="Arial"/>
      <w:sz w:val="20"/>
      <w:szCs w:val="24"/>
      <w:lang w:bidi="ru-RU"/>
    </w:rPr>
  </w:style>
  <w:style w:type="paragraph" w:styleId="a0">
    <w:name w:val="List Bullet"/>
    <w:basedOn w:val="a5"/>
    <w:unhideWhenUsed/>
    <w:rsid w:val="009A633E"/>
    <w:pPr>
      <w:numPr>
        <w:numId w:val="4"/>
      </w:numPr>
      <w:tabs>
        <w:tab w:val="clear" w:pos="1560"/>
        <w:tab w:val="left" w:pos="259"/>
      </w:tabs>
      <w:spacing w:before="40" w:after="40"/>
      <w:jc w:val="left"/>
    </w:pPr>
    <w:rPr>
      <w:sz w:val="22"/>
      <w:lang w:bidi="ru-RU"/>
    </w:rPr>
  </w:style>
  <w:style w:type="paragraph" w:customStyle="1" w:styleId="TableBullet">
    <w:name w:val="Table Bullet"/>
    <w:basedOn w:val="a1"/>
    <w:rsid w:val="009A633E"/>
    <w:pPr>
      <w:numPr>
        <w:numId w:val="5"/>
      </w:numPr>
      <w:tabs>
        <w:tab w:val="num" w:pos="252"/>
      </w:tabs>
      <w:spacing w:before="40" w:after="40"/>
      <w:ind w:left="252" w:hanging="252"/>
    </w:pPr>
    <w:rPr>
      <w:sz w:val="22"/>
      <w:lang w:bidi="ru-RU"/>
    </w:rPr>
  </w:style>
  <w:style w:type="paragraph" w:customStyle="1" w:styleId="TocText">
    <w:name w:val="Toc Text"/>
    <w:basedOn w:val="a1"/>
    <w:next w:val="a1"/>
    <w:uiPriority w:val="39"/>
    <w:rsid w:val="001B4497"/>
    <w:pPr>
      <w:keepNext/>
      <w:widowControl w:val="0"/>
      <w:autoSpaceDE w:val="0"/>
      <w:autoSpaceDN w:val="0"/>
      <w:adjustRightInd w:val="0"/>
      <w:spacing w:before="120"/>
      <w:jc w:val="center"/>
    </w:pPr>
    <w:rPr>
      <w:rFonts w:ascii="Arial" w:hAnsi="Arial" w:cs="Arial"/>
      <w:b/>
      <w:bCs/>
      <w:caps/>
      <w:sz w:val="20"/>
      <w:lang w:bidi="ru-RU"/>
    </w:rPr>
  </w:style>
  <w:style w:type="paragraph" w:customStyle="1" w:styleId="ListBullet2">
    <w:name w:val="List_Bullet2"/>
    <w:rsid w:val="001B4497"/>
    <w:pPr>
      <w:widowControl w:val="0"/>
      <w:numPr>
        <w:numId w:val="6"/>
      </w:numPr>
      <w:tabs>
        <w:tab w:val="left" w:pos="518"/>
      </w:tabs>
      <w:spacing w:after="40"/>
    </w:pPr>
    <w:rPr>
      <w:sz w:val="22"/>
      <w:lang w:val="en-GB" w:bidi="ru-RU"/>
    </w:rPr>
  </w:style>
  <w:style w:type="character" w:customStyle="1" w:styleId="40">
    <w:name w:val="Заголовок 4 Знак"/>
    <w:link w:val="4"/>
    <w:rsid w:val="00525AE1"/>
    <w:rPr>
      <w:b/>
      <w:i/>
      <w:sz w:val="24"/>
      <w:u w:val="single"/>
    </w:rPr>
  </w:style>
  <w:style w:type="character" w:customStyle="1" w:styleId="50">
    <w:name w:val="Заголовок 5 Знак"/>
    <w:link w:val="5"/>
    <w:rsid w:val="00525AE1"/>
    <w:rPr>
      <w:b/>
      <w:snapToGrid w:val="0"/>
      <w:sz w:val="24"/>
    </w:rPr>
  </w:style>
  <w:style w:type="numbering" w:customStyle="1" w:styleId="13">
    <w:name w:val="Нет списка1"/>
    <w:next w:val="a4"/>
    <w:semiHidden/>
    <w:rsid w:val="00525AE1"/>
  </w:style>
  <w:style w:type="paragraph" w:styleId="14">
    <w:name w:val="toc 1"/>
    <w:basedOn w:val="a1"/>
    <w:next w:val="a1"/>
    <w:autoRedefine/>
    <w:rsid w:val="00525AE1"/>
    <w:pPr>
      <w:tabs>
        <w:tab w:val="right" w:leader="dot" w:pos="9360"/>
      </w:tabs>
      <w:jc w:val="both"/>
    </w:pPr>
    <w:rPr>
      <w:bCs/>
      <w:caps/>
      <w:noProof/>
      <w:kern w:val="32"/>
      <w:szCs w:val="24"/>
    </w:rPr>
  </w:style>
  <w:style w:type="paragraph" w:styleId="26">
    <w:name w:val="toc 2"/>
    <w:basedOn w:val="a1"/>
    <w:next w:val="a1"/>
    <w:autoRedefine/>
    <w:rsid w:val="00525AE1"/>
    <w:pPr>
      <w:tabs>
        <w:tab w:val="right" w:leader="dot" w:pos="9344"/>
      </w:tabs>
      <w:ind w:firstLine="720"/>
    </w:pPr>
    <w:rPr>
      <w:smallCaps/>
      <w:sz w:val="20"/>
      <w:szCs w:val="24"/>
    </w:rPr>
  </w:style>
  <w:style w:type="paragraph" w:styleId="35">
    <w:name w:val="toc 3"/>
    <w:basedOn w:val="a1"/>
    <w:next w:val="a1"/>
    <w:autoRedefine/>
    <w:rsid w:val="00525AE1"/>
    <w:pPr>
      <w:ind w:left="480"/>
    </w:pPr>
    <w:rPr>
      <w:i/>
      <w:iCs/>
      <w:sz w:val="20"/>
      <w:szCs w:val="24"/>
    </w:rPr>
  </w:style>
  <w:style w:type="paragraph" w:styleId="41">
    <w:name w:val="toc 4"/>
    <w:basedOn w:val="a1"/>
    <w:next w:val="a1"/>
    <w:autoRedefine/>
    <w:rsid w:val="00525AE1"/>
    <w:pPr>
      <w:ind w:left="720"/>
    </w:pPr>
    <w:rPr>
      <w:sz w:val="18"/>
      <w:szCs w:val="21"/>
    </w:rPr>
  </w:style>
  <w:style w:type="paragraph" w:styleId="51">
    <w:name w:val="toc 5"/>
    <w:basedOn w:val="a1"/>
    <w:next w:val="a1"/>
    <w:autoRedefine/>
    <w:rsid w:val="00525AE1"/>
    <w:pPr>
      <w:ind w:left="960"/>
    </w:pPr>
    <w:rPr>
      <w:sz w:val="18"/>
      <w:szCs w:val="21"/>
    </w:rPr>
  </w:style>
  <w:style w:type="paragraph" w:styleId="60">
    <w:name w:val="toc 6"/>
    <w:basedOn w:val="a1"/>
    <w:next w:val="a1"/>
    <w:autoRedefine/>
    <w:rsid w:val="00525AE1"/>
    <w:pPr>
      <w:ind w:left="1200"/>
    </w:pPr>
    <w:rPr>
      <w:sz w:val="18"/>
      <w:szCs w:val="21"/>
    </w:rPr>
  </w:style>
  <w:style w:type="paragraph" w:styleId="71">
    <w:name w:val="toc 7"/>
    <w:basedOn w:val="a1"/>
    <w:next w:val="a1"/>
    <w:autoRedefine/>
    <w:rsid w:val="00525AE1"/>
    <w:pPr>
      <w:ind w:left="1440"/>
    </w:pPr>
    <w:rPr>
      <w:sz w:val="18"/>
      <w:szCs w:val="21"/>
    </w:rPr>
  </w:style>
  <w:style w:type="paragraph" w:styleId="80">
    <w:name w:val="toc 8"/>
    <w:basedOn w:val="a1"/>
    <w:next w:val="a1"/>
    <w:autoRedefine/>
    <w:rsid w:val="00525AE1"/>
    <w:pPr>
      <w:ind w:left="1680"/>
    </w:pPr>
    <w:rPr>
      <w:sz w:val="18"/>
      <w:szCs w:val="21"/>
    </w:rPr>
  </w:style>
  <w:style w:type="paragraph" w:styleId="90">
    <w:name w:val="toc 9"/>
    <w:basedOn w:val="a1"/>
    <w:next w:val="a1"/>
    <w:autoRedefine/>
    <w:rsid w:val="00525AE1"/>
    <w:pPr>
      <w:ind w:left="1920"/>
    </w:pPr>
    <w:rPr>
      <w:sz w:val="18"/>
      <w:szCs w:val="21"/>
    </w:rPr>
  </w:style>
  <w:style w:type="paragraph" w:customStyle="1" w:styleId="ConsNonformat">
    <w:name w:val="ConsNonformat"/>
    <w:rsid w:val="00525AE1"/>
    <w:pPr>
      <w:widowControl w:val="0"/>
      <w:autoSpaceDE w:val="0"/>
      <w:autoSpaceDN w:val="0"/>
      <w:adjustRightInd w:val="0"/>
    </w:pPr>
    <w:rPr>
      <w:rFonts w:ascii="Courier New" w:hAnsi="Courier New" w:cs="Courier New"/>
      <w:lang w:val="en-GB"/>
    </w:rPr>
  </w:style>
  <w:style w:type="paragraph" w:customStyle="1" w:styleId="ConsNormal">
    <w:name w:val="ConsNormal"/>
    <w:rsid w:val="00525AE1"/>
    <w:pPr>
      <w:widowControl w:val="0"/>
      <w:autoSpaceDE w:val="0"/>
      <w:autoSpaceDN w:val="0"/>
      <w:adjustRightInd w:val="0"/>
      <w:ind w:firstLine="720"/>
    </w:pPr>
    <w:rPr>
      <w:rFonts w:ascii="Arial" w:hAnsi="Arial" w:cs="Arial"/>
      <w:lang w:val="en-GB"/>
    </w:rPr>
  </w:style>
  <w:style w:type="paragraph" w:customStyle="1" w:styleId="ConsCell">
    <w:name w:val="ConsCell"/>
    <w:rsid w:val="00525AE1"/>
    <w:pPr>
      <w:widowControl w:val="0"/>
      <w:autoSpaceDE w:val="0"/>
      <w:autoSpaceDN w:val="0"/>
      <w:adjustRightInd w:val="0"/>
    </w:pPr>
    <w:rPr>
      <w:rFonts w:ascii="Arial" w:hAnsi="Arial" w:cs="Arial"/>
      <w:lang w:val="en-GB"/>
    </w:rPr>
  </w:style>
  <w:style w:type="paragraph" w:styleId="HTML">
    <w:name w:val="HTML Preformatted"/>
    <w:basedOn w:val="a1"/>
    <w:link w:val="HTML0"/>
    <w:rsid w:val="0052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525AE1"/>
    <w:rPr>
      <w:rFonts w:ascii="Courier New" w:hAnsi="Courier New" w:cs="Courier New"/>
    </w:rPr>
  </w:style>
  <w:style w:type="paragraph" w:customStyle="1" w:styleId="subheadingblu">
    <w:name w:val="subheadingblu"/>
    <w:basedOn w:val="a1"/>
    <w:rsid w:val="00525AE1"/>
    <w:pPr>
      <w:spacing w:before="100" w:beforeAutospacing="1" w:after="100" w:afterAutospacing="1" w:line="183" w:lineRule="atLeast"/>
    </w:pPr>
    <w:rPr>
      <w:rFonts w:ascii="Verdana" w:hAnsi="Verdana"/>
      <w:b/>
      <w:bCs/>
      <w:color w:val="99CCFF"/>
      <w:sz w:val="14"/>
      <w:szCs w:val="14"/>
    </w:rPr>
  </w:style>
  <w:style w:type="paragraph" w:customStyle="1" w:styleId="BodyText21">
    <w:name w:val="Body Text 21"/>
    <w:basedOn w:val="a1"/>
    <w:rsid w:val="00525AE1"/>
    <w:pPr>
      <w:ind w:right="4536"/>
      <w:jc w:val="both"/>
    </w:pPr>
    <w:rPr>
      <w:sz w:val="26"/>
    </w:rPr>
  </w:style>
  <w:style w:type="table" w:customStyle="1" w:styleId="15">
    <w:name w:val="Сетка таблицы1"/>
    <w:basedOn w:val="a3"/>
    <w:next w:val="afc"/>
    <w:rsid w:val="00525AE1"/>
    <w:pPr>
      <w:widowControl w:val="0"/>
      <w:autoSpaceDE w:val="0"/>
      <w:autoSpaceDN w:val="0"/>
      <w:adjustRightInd w:val="0"/>
      <w:spacing w:line="280" w:lineRule="auto"/>
      <w:ind w:firstLine="5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c"/>
    <w:rsid w:val="00525AE1"/>
    <w:pPr>
      <w:widowControl w:val="0"/>
      <w:autoSpaceDE w:val="0"/>
      <w:autoSpaceDN w:val="0"/>
      <w:adjustRightInd w:val="0"/>
      <w:spacing w:line="280" w:lineRule="auto"/>
      <w:ind w:firstLine="5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3"/>
    <w:rsid w:val="00525AE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Table Grid 1"/>
    <w:basedOn w:val="a3"/>
    <w:rsid w:val="00525AE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7">
    <w:name w:val="Схема документа Знак"/>
    <w:link w:val="af6"/>
    <w:semiHidden/>
    <w:rsid w:val="00525AE1"/>
    <w:rPr>
      <w:rFonts w:ascii="Tahoma" w:hAnsi="Tahoma" w:cs="Tahoma"/>
      <w:sz w:val="24"/>
      <w:shd w:val="clear" w:color="auto" w:fill="000080"/>
    </w:rPr>
  </w:style>
  <w:style w:type="paragraph" w:customStyle="1" w:styleId="17">
    <w:name w:val="ЗАГОЛОВОК1"/>
    <w:basedOn w:val="10"/>
    <w:rsid w:val="00525AE1"/>
    <w:pPr>
      <w:widowControl w:val="0"/>
      <w:autoSpaceDE w:val="0"/>
      <w:autoSpaceDN w:val="0"/>
      <w:adjustRightInd w:val="0"/>
      <w:ind w:left="708" w:firstLine="500"/>
      <w:jc w:val="both"/>
    </w:pPr>
    <w:rPr>
      <w:rFonts w:cs="Arial"/>
      <w:b w:val="0"/>
      <w:bCs/>
      <w:spacing w:val="0"/>
      <w:kern w:val="32"/>
      <w:sz w:val="28"/>
      <w:szCs w:val="32"/>
    </w:rPr>
  </w:style>
  <w:style w:type="paragraph" w:customStyle="1" w:styleId="0">
    <w:name w:val="ЗАГОЛОВОК0"/>
    <w:basedOn w:val="17"/>
    <w:rsid w:val="00525AE1"/>
    <w:pPr>
      <w:ind w:firstLine="540"/>
    </w:pPr>
    <w:rPr>
      <w:rFonts w:cs="Times New Roman"/>
      <w:b/>
      <w:bCs w:val="0"/>
      <w:szCs w:val="20"/>
    </w:rPr>
  </w:style>
  <w:style w:type="character" w:styleId="affa">
    <w:name w:val="FollowedHyperlink"/>
    <w:rsid w:val="00525AE1"/>
    <w:rPr>
      <w:color w:val="800080"/>
      <w:u w:val="single"/>
    </w:rPr>
  </w:style>
  <w:style w:type="table" w:customStyle="1" w:styleId="120">
    <w:name w:val="Сетка таблицы12"/>
    <w:basedOn w:val="a3"/>
    <w:next w:val="afc"/>
    <w:rsid w:val="00525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ArialNotBoldItalicLeft063cmBefore">
    <w:name w:val="Style Heading 3 + Arial Not Bold Italic Left:  063 cm Before: ..."/>
    <w:basedOn w:val="3"/>
    <w:autoRedefine/>
    <w:rsid w:val="00525AE1"/>
    <w:pPr>
      <w:keepNext w:val="0"/>
      <w:overflowPunct w:val="0"/>
      <w:autoSpaceDE w:val="0"/>
      <w:autoSpaceDN w:val="0"/>
      <w:adjustRightInd w:val="0"/>
      <w:spacing w:before="120" w:after="120"/>
      <w:ind w:left="357"/>
      <w:textAlignment w:val="baseline"/>
    </w:pPr>
    <w:rPr>
      <w:b/>
      <w:i w:val="0"/>
      <w:iCs/>
      <w:color w:val="FF0000"/>
      <w:sz w:val="22"/>
      <w:lang w:eastAsia="en-US"/>
    </w:rPr>
  </w:style>
  <w:style w:type="paragraph" w:customStyle="1" w:styleId="StyleHeading4Bold">
    <w:name w:val="Style Heading 4 + Bold"/>
    <w:basedOn w:val="4"/>
    <w:rsid w:val="00525AE1"/>
    <w:pPr>
      <w:keepNext w:val="0"/>
      <w:overflowPunct w:val="0"/>
      <w:autoSpaceDE w:val="0"/>
      <w:autoSpaceDN w:val="0"/>
      <w:adjustRightInd w:val="0"/>
      <w:spacing w:line="240" w:lineRule="auto"/>
      <w:ind w:left="360" w:right="0"/>
      <w:jc w:val="left"/>
      <w:textAlignment w:val="baseline"/>
    </w:pPr>
    <w:rPr>
      <w:bCs/>
      <w:i w:val="0"/>
      <w:szCs w:val="24"/>
      <w:u w:val="none"/>
      <w:lang w:eastAsia="en-US"/>
    </w:rPr>
  </w:style>
  <w:style w:type="paragraph" w:styleId="2">
    <w:name w:val="List Bullet 2"/>
    <w:basedOn w:val="a1"/>
    <w:autoRedefine/>
    <w:rsid w:val="00525AE1"/>
    <w:pPr>
      <w:numPr>
        <w:numId w:val="7"/>
      </w:numPr>
    </w:pPr>
    <w:rPr>
      <w:szCs w:val="24"/>
    </w:rPr>
  </w:style>
  <w:style w:type="paragraph" w:customStyle="1" w:styleId="Style3">
    <w:name w:val="Style3"/>
    <w:basedOn w:val="3"/>
    <w:rsid w:val="00525AE1"/>
    <w:pPr>
      <w:keepNext w:val="0"/>
      <w:numPr>
        <w:ilvl w:val="2"/>
        <w:numId w:val="8"/>
      </w:numPr>
      <w:overflowPunct w:val="0"/>
      <w:autoSpaceDE w:val="0"/>
      <w:autoSpaceDN w:val="0"/>
      <w:adjustRightInd w:val="0"/>
      <w:textAlignment w:val="baseline"/>
    </w:pPr>
    <w:rPr>
      <w:b/>
      <w:bCs/>
      <w:i w:val="0"/>
      <w:szCs w:val="24"/>
      <w:lang w:eastAsia="en-US"/>
    </w:rPr>
  </w:style>
  <w:style w:type="character" w:customStyle="1" w:styleId="23">
    <w:name w:val="Основной текст с отступом 2 Знак"/>
    <w:link w:val="22"/>
    <w:rsid w:val="00525AE1"/>
    <w:rPr>
      <w:sz w:val="24"/>
    </w:rPr>
  </w:style>
  <w:style w:type="paragraph" w:customStyle="1" w:styleId="1">
    <w:name w:val="Маркированный список 1"/>
    <w:basedOn w:val="a1"/>
    <w:rsid w:val="00525AE1"/>
    <w:pPr>
      <w:numPr>
        <w:numId w:val="9"/>
      </w:numPr>
      <w:spacing w:after="120"/>
      <w:jc w:val="both"/>
    </w:pPr>
    <w:rPr>
      <w:rFonts w:ascii="Arial" w:hAnsi="Arial" w:cs="Arial"/>
    </w:rPr>
  </w:style>
  <w:style w:type="character" w:customStyle="1" w:styleId="25">
    <w:name w:val="Основной текст 2 Знак"/>
    <w:link w:val="24"/>
    <w:rsid w:val="00525AE1"/>
    <w:rPr>
      <w:sz w:val="24"/>
      <w:u w:val="single"/>
    </w:rPr>
  </w:style>
  <w:style w:type="character" w:customStyle="1" w:styleId="aa">
    <w:name w:val="Текст сноски Знак"/>
    <w:link w:val="a9"/>
    <w:semiHidden/>
    <w:rsid w:val="00525AE1"/>
  </w:style>
  <w:style w:type="paragraph" w:customStyle="1" w:styleId="CharChar1">
    <w:name w:val="Char Char1"/>
    <w:basedOn w:val="a1"/>
    <w:rsid w:val="00525AE1"/>
    <w:pPr>
      <w:keepLines/>
      <w:spacing w:after="160" w:line="240" w:lineRule="exact"/>
    </w:pPr>
    <w:rPr>
      <w:rFonts w:ascii="Verdana" w:eastAsia="MS Mincho" w:hAnsi="Verdana" w:cs="Franklin Gothic Book"/>
      <w:sz w:val="20"/>
      <w:lang w:eastAsia="en-US"/>
    </w:rPr>
  </w:style>
  <w:style w:type="paragraph" w:customStyle="1" w:styleId="114">
    <w:name w:val="Стиль Заголовок 1 + 14 пт"/>
    <w:basedOn w:val="10"/>
    <w:link w:val="1140"/>
    <w:rsid w:val="00525AE1"/>
    <w:pPr>
      <w:jc w:val="left"/>
    </w:pPr>
    <w:rPr>
      <w:bCs/>
      <w:spacing w:val="0"/>
      <w:szCs w:val="24"/>
      <w:lang w:eastAsia="en-US"/>
    </w:rPr>
  </w:style>
  <w:style w:type="character" w:customStyle="1" w:styleId="1140">
    <w:name w:val="Стиль Заголовок 1 + 14 пт Знак"/>
    <w:link w:val="114"/>
    <w:rsid w:val="00525AE1"/>
    <w:rPr>
      <w:b/>
      <w:bCs/>
      <w:sz w:val="32"/>
      <w:szCs w:val="24"/>
      <w:lang w:val="en-GB" w:eastAsia="en-US"/>
    </w:rPr>
  </w:style>
  <w:style w:type="paragraph" w:customStyle="1" w:styleId="ConsPlusTitle">
    <w:name w:val="ConsPlusTitle"/>
    <w:rsid w:val="00525AE1"/>
    <w:pPr>
      <w:widowControl w:val="0"/>
      <w:autoSpaceDE w:val="0"/>
      <w:autoSpaceDN w:val="0"/>
      <w:adjustRightInd w:val="0"/>
    </w:pPr>
    <w:rPr>
      <w:rFonts w:ascii="Arial" w:hAnsi="Arial" w:cs="Arial"/>
      <w:b/>
      <w:bCs/>
      <w:lang w:val="en-GB"/>
    </w:rPr>
  </w:style>
  <w:style w:type="character" w:customStyle="1" w:styleId="Heading2Char">
    <w:name w:val="Heading 2 Char"/>
    <w:semiHidden/>
    <w:locked/>
    <w:rsid w:val="00525AE1"/>
    <w:rPr>
      <w:rFonts w:ascii="Arial" w:hAnsi="Arial" w:cs="Arial"/>
      <w:b/>
      <w:bCs/>
      <w:i/>
      <w:iCs/>
      <w:sz w:val="28"/>
      <w:szCs w:val="28"/>
      <w:lang w:val="en-GB" w:eastAsia="ru-RU" w:bidi="ar-SA"/>
    </w:rPr>
  </w:style>
  <w:style w:type="paragraph" w:styleId="affb">
    <w:name w:val="Plain Text"/>
    <w:basedOn w:val="a1"/>
    <w:link w:val="affc"/>
    <w:rsid w:val="00525AE1"/>
    <w:rPr>
      <w:rFonts w:ascii="Courier New" w:hAnsi="Courier New" w:cs="Courier New"/>
      <w:sz w:val="20"/>
    </w:rPr>
  </w:style>
  <w:style w:type="character" w:customStyle="1" w:styleId="affc">
    <w:name w:val="Текст Знак"/>
    <w:link w:val="affb"/>
    <w:rsid w:val="00525AE1"/>
    <w:rPr>
      <w:rFonts w:ascii="Courier New" w:hAnsi="Courier New" w:cs="Courier New"/>
    </w:rPr>
  </w:style>
  <w:style w:type="character" w:customStyle="1" w:styleId="afb">
    <w:name w:val="Абзац списка Знак"/>
    <w:aliases w:val="Bullet_IRAO Знак,Мой Список Знак"/>
    <w:link w:val="afa"/>
    <w:uiPriority w:val="99"/>
    <w:locked/>
    <w:rsid w:val="00525AE1"/>
    <w:rPr>
      <w:sz w:val="24"/>
    </w:rPr>
  </w:style>
  <w:style w:type="paragraph" w:styleId="affd">
    <w:name w:val="endnote text"/>
    <w:basedOn w:val="a1"/>
    <w:link w:val="affe"/>
    <w:uiPriority w:val="99"/>
    <w:unhideWhenUsed/>
    <w:rsid w:val="00525AE1"/>
    <w:rPr>
      <w:rFonts w:ascii="Calibri" w:eastAsia="Calibri" w:hAnsi="Calibri"/>
      <w:sz w:val="20"/>
      <w:lang w:eastAsia="en-US"/>
    </w:rPr>
  </w:style>
  <w:style w:type="character" w:customStyle="1" w:styleId="affe">
    <w:name w:val="Текст концевой сноски Знак"/>
    <w:link w:val="affd"/>
    <w:uiPriority w:val="99"/>
    <w:rsid w:val="00525AE1"/>
    <w:rPr>
      <w:rFonts w:ascii="Calibri" w:eastAsia="Calibri" w:hAnsi="Calibri"/>
      <w:lang w:eastAsia="en-US"/>
    </w:rPr>
  </w:style>
  <w:style w:type="character" w:styleId="afff">
    <w:name w:val="endnote reference"/>
    <w:uiPriority w:val="99"/>
    <w:unhideWhenUsed/>
    <w:rsid w:val="00525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305">
      <w:bodyDiv w:val="1"/>
      <w:marLeft w:val="0"/>
      <w:marRight w:val="0"/>
      <w:marTop w:val="0"/>
      <w:marBottom w:val="0"/>
      <w:divBdr>
        <w:top w:val="none" w:sz="0" w:space="0" w:color="auto"/>
        <w:left w:val="none" w:sz="0" w:space="0" w:color="auto"/>
        <w:bottom w:val="none" w:sz="0" w:space="0" w:color="auto"/>
        <w:right w:val="none" w:sz="0" w:space="0" w:color="auto"/>
      </w:divBdr>
    </w:div>
    <w:div w:id="48309454">
      <w:bodyDiv w:val="1"/>
      <w:marLeft w:val="0"/>
      <w:marRight w:val="0"/>
      <w:marTop w:val="0"/>
      <w:marBottom w:val="0"/>
      <w:divBdr>
        <w:top w:val="none" w:sz="0" w:space="0" w:color="auto"/>
        <w:left w:val="none" w:sz="0" w:space="0" w:color="auto"/>
        <w:bottom w:val="none" w:sz="0" w:space="0" w:color="auto"/>
        <w:right w:val="none" w:sz="0" w:space="0" w:color="auto"/>
      </w:divBdr>
    </w:div>
    <w:div w:id="173424745">
      <w:bodyDiv w:val="1"/>
      <w:marLeft w:val="0"/>
      <w:marRight w:val="0"/>
      <w:marTop w:val="0"/>
      <w:marBottom w:val="0"/>
      <w:divBdr>
        <w:top w:val="none" w:sz="0" w:space="0" w:color="auto"/>
        <w:left w:val="none" w:sz="0" w:space="0" w:color="auto"/>
        <w:bottom w:val="none" w:sz="0" w:space="0" w:color="auto"/>
        <w:right w:val="none" w:sz="0" w:space="0" w:color="auto"/>
      </w:divBdr>
      <w:divsChild>
        <w:div w:id="108360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0599">
              <w:marLeft w:val="0"/>
              <w:marRight w:val="0"/>
              <w:marTop w:val="0"/>
              <w:marBottom w:val="0"/>
              <w:divBdr>
                <w:top w:val="none" w:sz="0" w:space="0" w:color="auto"/>
                <w:left w:val="none" w:sz="0" w:space="0" w:color="auto"/>
                <w:bottom w:val="none" w:sz="0" w:space="0" w:color="auto"/>
                <w:right w:val="none" w:sz="0" w:space="0" w:color="auto"/>
              </w:divBdr>
              <w:divsChild>
                <w:div w:id="967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6007">
      <w:bodyDiv w:val="1"/>
      <w:marLeft w:val="0"/>
      <w:marRight w:val="0"/>
      <w:marTop w:val="0"/>
      <w:marBottom w:val="0"/>
      <w:divBdr>
        <w:top w:val="none" w:sz="0" w:space="0" w:color="auto"/>
        <w:left w:val="none" w:sz="0" w:space="0" w:color="auto"/>
        <w:bottom w:val="none" w:sz="0" w:space="0" w:color="auto"/>
        <w:right w:val="none" w:sz="0" w:space="0" w:color="auto"/>
      </w:divBdr>
    </w:div>
    <w:div w:id="227959958">
      <w:bodyDiv w:val="1"/>
      <w:marLeft w:val="0"/>
      <w:marRight w:val="0"/>
      <w:marTop w:val="0"/>
      <w:marBottom w:val="0"/>
      <w:divBdr>
        <w:top w:val="none" w:sz="0" w:space="0" w:color="auto"/>
        <w:left w:val="none" w:sz="0" w:space="0" w:color="auto"/>
        <w:bottom w:val="none" w:sz="0" w:space="0" w:color="auto"/>
        <w:right w:val="none" w:sz="0" w:space="0" w:color="auto"/>
      </w:divBdr>
      <w:divsChild>
        <w:div w:id="162453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7163">
              <w:marLeft w:val="0"/>
              <w:marRight w:val="0"/>
              <w:marTop w:val="0"/>
              <w:marBottom w:val="0"/>
              <w:divBdr>
                <w:top w:val="none" w:sz="0" w:space="0" w:color="auto"/>
                <w:left w:val="none" w:sz="0" w:space="0" w:color="auto"/>
                <w:bottom w:val="none" w:sz="0" w:space="0" w:color="auto"/>
                <w:right w:val="none" w:sz="0" w:space="0" w:color="auto"/>
              </w:divBdr>
              <w:divsChild>
                <w:div w:id="13387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109">
      <w:bodyDiv w:val="1"/>
      <w:marLeft w:val="0"/>
      <w:marRight w:val="0"/>
      <w:marTop w:val="0"/>
      <w:marBottom w:val="0"/>
      <w:divBdr>
        <w:top w:val="none" w:sz="0" w:space="0" w:color="auto"/>
        <w:left w:val="none" w:sz="0" w:space="0" w:color="auto"/>
        <w:bottom w:val="none" w:sz="0" w:space="0" w:color="auto"/>
        <w:right w:val="none" w:sz="0" w:space="0" w:color="auto"/>
      </w:divBdr>
      <w:divsChild>
        <w:div w:id="1111314138">
          <w:marLeft w:val="0"/>
          <w:marRight w:val="0"/>
          <w:marTop w:val="0"/>
          <w:marBottom w:val="0"/>
          <w:divBdr>
            <w:top w:val="single" w:sz="2" w:space="0" w:color="FF0000"/>
            <w:left w:val="single" w:sz="48" w:space="0" w:color="727171"/>
            <w:bottom w:val="single" w:sz="2" w:space="0" w:color="FF0000"/>
            <w:right w:val="single" w:sz="48" w:space="0" w:color="727171"/>
          </w:divBdr>
          <w:divsChild>
            <w:div w:id="1948583204">
              <w:marLeft w:val="0"/>
              <w:marRight w:val="0"/>
              <w:marTop w:val="0"/>
              <w:marBottom w:val="0"/>
              <w:divBdr>
                <w:top w:val="none" w:sz="0" w:space="0" w:color="auto"/>
                <w:left w:val="none" w:sz="0" w:space="0" w:color="auto"/>
                <w:bottom w:val="none" w:sz="0" w:space="0" w:color="auto"/>
                <w:right w:val="none" w:sz="0" w:space="0" w:color="auto"/>
              </w:divBdr>
              <w:divsChild>
                <w:div w:id="875240742">
                  <w:marLeft w:val="0"/>
                  <w:marRight w:val="0"/>
                  <w:marTop w:val="0"/>
                  <w:marBottom w:val="0"/>
                  <w:divBdr>
                    <w:top w:val="none" w:sz="0" w:space="0" w:color="auto"/>
                    <w:left w:val="none" w:sz="0" w:space="0" w:color="auto"/>
                    <w:bottom w:val="none" w:sz="0" w:space="0" w:color="auto"/>
                    <w:right w:val="none" w:sz="0" w:space="0" w:color="auto"/>
                  </w:divBdr>
                  <w:divsChild>
                    <w:div w:id="732433884">
                      <w:marLeft w:val="0"/>
                      <w:marRight w:val="0"/>
                      <w:marTop w:val="0"/>
                      <w:marBottom w:val="0"/>
                      <w:divBdr>
                        <w:top w:val="none" w:sz="0" w:space="0" w:color="auto"/>
                        <w:left w:val="none" w:sz="0" w:space="0" w:color="auto"/>
                        <w:bottom w:val="none" w:sz="0" w:space="0" w:color="auto"/>
                        <w:right w:val="none" w:sz="0" w:space="0" w:color="auto"/>
                      </w:divBdr>
                      <w:divsChild>
                        <w:div w:id="1850170729">
                          <w:marLeft w:val="0"/>
                          <w:marRight w:val="0"/>
                          <w:marTop w:val="0"/>
                          <w:marBottom w:val="0"/>
                          <w:divBdr>
                            <w:top w:val="none" w:sz="0" w:space="0" w:color="auto"/>
                            <w:left w:val="none" w:sz="0" w:space="0" w:color="auto"/>
                            <w:bottom w:val="none" w:sz="0" w:space="0" w:color="auto"/>
                            <w:right w:val="none" w:sz="0" w:space="0" w:color="auto"/>
                          </w:divBdr>
                          <w:divsChild>
                            <w:div w:id="219481434">
                              <w:marLeft w:val="0"/>
                              <w:marRight w:val="0"/>
                              <w:marTop w:val="0"/>
                              <w:marBottom w:val="0"/>
                              <w:divBdr>
                                <w:top w:val="none" w:sz="0" w:space="0" w:color="auto"/>
                                <w:left w:val="none" w:sz="0" w:space="0" w:color="auto"/>
                                <w:bottom w:val="single" w:sz="48" w:space="0" w:color="auto"/>
                                <w:right w:val="single" w:sz="48" w:space="0" w:color="auto"/>
                              </w:divBdr>
                              <w:divsChild>
                                <w:div w:id="671369832">
                                  <w:marLeft w:val="0"/>
                                  <w:marRight w:val="0"/>
                                  <w:marTop w:val="0"/>
                                  <w:marBottom w:val="0"/>
                                  <w:divBdr>
                                    <w:top w:val="none" w:sz="0" w:space="0" w:color="auto"/>
                                    <w:left w:val="none" w:sz="0" w:space="0" w:color="auto"/>
                                    <w:bottom w:val="single" w:sz="36" w:space="0" w:color="9A1001"/>
                                    <w:right w:val="none" w:sz="0" w:space="0" w:color="auto"/>
                                  </w:divBdr>
                                  <w:divsChild>
                                    <w:div w:id="1789617170">
                                      <w:marLeft w:val="0"/>
                                      <w:marRight w:val="0"/>
                                      <w:marTop w:val="0"/>
                                      <w:marBottom w:val="0"/>
                                      <w:divBdr>
                                        <w:top w:val="none" w:sz="0" w:space="0" w:color="auto"/>
                                        <w:left w:val="none" w:sz="0" w:space="0" w:color="auto"/>
                                        <w:bottom w:val="none" w:sz="0" w:space="0" w:color="auto"/>
                                        <w:right w:val="none" w:sz="0" w:space="0" w:color="auto"/>
                                      </w:divBdr>
                                      <w:divsChild>
                                        <w:div w:id="1503203378">
                                          <w:marLeft w:val="0"/>
                                          <w:marRight w:val="0"/>
                                          <w:marTop w:val="0"/>
                                          <w:marBottom w:val="0"/>
                                          <w:divBdr>
                                            <w:top w:val="none" w:sz="0" w:space="0" w:color="auto"/>
                                            <w:left w:val="none" w:sz="0" w:space="0" w:color="auto"/>
                                            <w:bottom w:val="none" w:sz="0" w:space="0" w:color="auto"/>
                                            <w:right w:val="none" w:sz="0" w:space="0" w:color="auto"/>
                                          </w:divBdr>
                                          <w:divsChild>
                                            <w:div w:id="17086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262537">
      <w:bodyDiv w:val="1"/>
      <w:marLeft w:val="0"/>
      <w:marRight w:val="0"/>
      <w:marTop w:val="0"/>
      <w:marBottom w:val="0"/>
      <w:divBdr>
        <w:top w:val="none" w:sz="0" w:space="0" w:color="auto"/>
        <w:left w:val="none" w:sz="0" w:space="0" w:color="auto"/>
        <w:bottom w:val="none" w:sz="0" w:space="0" w:color="auto"/>
        <w:right w:val="none" w:sz="0" w:space="0" w:color="auto"/>
      </w:divBdr>
    </w:div>
    <w:div w:id="663436979">
      <w:bodyDiv w:val="1"/>
      <w:marLeft w:val="0"/>
      <w:marRight w:val="0"/>
      <w:marTop w:val="0"/>
      <w:marBottom w:val="0"/>
      <w:divBdr>
        <w:top w:val="none" w:sz="0" w:space="0" w:color="auto"/>
        <w:left w:val="none" w:sz="0" w:space="0" w:color="auto"/>
        <w:bottom w:val="none" w:sz="0" w:space="0" w:color="auto"/>
        <w:right w:val="none" w:sz="0" w:space="0" w:color="auto"/>
      </w:divBdr>
    </w:div>
    <w:div w:id="901016839">
      <w:bodyDiv w:val="1"/>
      <w:marLeft w:val="0"/>
      <w:marRight w:val="0"/>
      <w:marTop w:val="0"/>
      <w:marBottom w:val="0"/>
      <w:divBdr>
        <w:top w:val="none" w:sz="0" w:space="0" w:color="auto"/>
        <w:left w:val="none" w:sz="0" w:space="0" w:color="auto"/>
        <w:bottom w:val="none" w:sz="0" w:space="0" w:color="auto"/>
        <w:right w:val="none" w:sz="0" w:space="0" w:color="auto"/>
      </w:divBdr>
    </w:div>
    <w:div w:id="910584415">
      <w:bodyDiv w:val="1"/>
      <w:marLeft w:val="0"/>
      <w:marRight w:val="0"/>
      <w:marTop w:val="0"/>
      <w:marBottom w:val="0"/>
      <w:divBdr>
        <w:top w:val="none" w:sz="0" w:space="0" w:color="auto"/>
        <w:left w:val="none" w:sz="0" w:space="0" w:color="auto"/>
        <w:bottom w:val="none" w:sz="0" w:space="0" w:color="auto"/>
        <w:right w:val="none" w:sz="0" w:space="0" w:color="auto"/>
      </w:divBdr>
    </w:div>
    <w:div w:id="1023558953">
      <w:bodyDiv w:val="1"/>
      <w:marLeft w:val="0"/>
      <w:marRight w:val="0"/>
      <w:marTop w:val="0"/>
      <w:marBottom w:val="0"/>
      <w:divBdr>
        <w:top w:val="none" w:sz="0" w:space="0" w:color="auto"/>
        <w:left w:val="none" w:sz="0" w:space="0" w:color="auto"/>
        <w:bottom w:val="none" w:sz="0" w:space="0" w:color="auto"/>
        <w:right w:val="none" w:sz="0" w:space="0" w:color="auto"/>
      </w:divBdr>
      <w:divsChild>
        <w:div w:id="833187022">
          <w:marLeft w:val="0"/>
          <w:marRight w:val="0"/>
          <w:marTop w:val="0"/>
          <w:marBottom w:val="0"/>
          <w:divBdr>
            <w:top w:val="single" w:sz="2" w:space="0" w:color="FF0000"/>
            <w:left w:val="single" w:sz="48" w:space="0" w:color="727171"/>
            <w:bottom w:val="single" w:sz="2" w:space="0" w:color="FF0000"/>
            <w:right w:val="single" w:sz="48" w:space="0" w:color="727171"/>
          </w:divBdr>
          <w:divsChild>
            <w:div w:id="86660967">
              <w:marLeft w:val="0"/>
              <w:marRight w:val="0"/>
              <w:marTop w:val="0"/>
              <w:marBottom w:val="0"/>
              <w:divBdr>
                <w:top w:val="none" w:sz="0" w:space="0" w:color="auto"/>
                <w:left w:val="none" w:sz="0" w:space="0" w:color="auto"/>
                <w:bottom w:val="none" w:sz="0" w:space="0" w:color="auto"/>
                <w:right w:val="none" w:sz="0" w:space="0" w:color="auto"/>
              </w:divBdr>
              <w:divsChild>
                <w:div w:id="1578591121">
                  <w:marLeft w:val="0"/>
                  <w:marRight w:val="0"/>
                  <w:marTop w:val="0"/>
                  <w:marBottom w:val="0"/>
                  <w:divBdr>
                    <w:top w:val="none" w:sz="0" w:space="0" w:color="auto"/>
                    <w:left w:val="none" w:sz="0" w:space="0" w:color="auto"/>
                    <w:bottom w:val="none" w:sz="0" w:space="0" w:color="auto"/>
                    <w:right w:val="none" w:sz="0" w:space="0" w:color="auto"/>
                  </w:divBdr>
                  <w:divsChild>
                    <w:div w:id="338897509">
                      <w:marLeft w:val="0"/>
                      <w:marRight w:val="0"/>
                      <w:marTop w:val="0"/>
                      <w:marBottom w:val="0"/>
                      <w:divBdr>
                        <w:top w:val="none" w:sz="0" w:space="0" w:color="auto"/>
                        <w:left w:val="none" w:sz="0" w:space="0" w:color="auto"/>
                        <w:bottom w:val="none" w:sz="0" w:space="0" w:color="auto"/>
                        <w:right w:val="none" w:sz="0" w:space="0" w:color="auto"/>
                      </w:divBdr>
                      <w:divsChild>
                        <w:div w:id="1301955616">
                          <w:marLeft w:val="0"/>
                          <w:marRight w:val="0"/>
                          <w:marTop w:val="0"/>
                          <w:marBottom w:val="0"/>
                          <w:divBdr>
                            <w:top w:val="none" w:sz="0" w:space="0" w:color="auto"/>
                            <w:left w:val="none" w:sz="0" w:space="0" w:color="auto"/>
                            <w:bottom w:val="none" w:sz="0" w:space="0" w:color="auto"/>
                            <w:right w:val="none" w:sz="0" w:space="0" w:color="auto"/>
                          </w:divBdr>
                          <w:divsChild>
                            <w:div w:id="1392388532">
                              <w:marLeft w:val="0"/>
                              <w:marRight w:val="0"/>
                              <w:marTop w:val="0"/>
                              <w:marBottom w:val="0"/>
                              <w:divBdr>
                                <w:top w:val="single" w:sz="48" w:space="0" w:color="E3E5E4"/>
                                <w:left w:val="single" w:sz="48" w:space="0" w:color="E3E5E4"/>
                                <w:bottom w:val="single" w:sz="48" w:space="0" w:color="E3E5E4"/>
                                <w:right w:val="single" w:sz="48" w:space="0" w:color="E3E5E4"/>
                              </w:divBdr>
                              <w:divsChild>
                                <w:div w:id="136991702">
                                  <w:marLeft w:val="0"/>
                                  <w:marRight w:val="0"/>
                                  <w:marTop w:val="0"/>
                                  <w:marBottom w:val="0"/>
                                  <w:divBdr>
                                    <w:top w:val="none" w:sz="0" w:space="0" w:color="auto"/>
                                    <w:left w:val="none" w:sz="0" w:space="0" w:color="auto"/>
                                    <w:bottom w:val="none" w:sz="0" w:space="0" w:color="auto"/>
                                    <w:right w:val="none" w:sz="0" w:space="0" w:color="auto"/>
                                  </w:divBdr>
                                  <w:divsChild>
                                    <w:div w:id="1740204947">
                                      <w:marLeft w:val="0"/>
                                      <w:marRight w:val="0"/>
                                      <w:marTop w:val="0"/>
                                      <w:marBottom w:val="0"/>
                                      <w:divBdr>
                                        <w:top w:val="none" w:sz="0" w:space="0" w:color="auto"/>
                                        <w:left w:val="none" w:sz="0" w:space="0" w:color="auto"/>
                                        <w:bottom w:val="none" w:sz="0" w:space="0" w:color="auto"/>
                                        <w:right w:val="none" w:sz="0" w:space="0" w:color="auto"/>
                                      </w:divBdr>
                                      <w:divsChild>
                                        <w:div w:id="475608250">
                                          <w:marLeft w:val="0"/>
                                          <w:marRight w:val="0"/>
                                          <w:marTop w:val="0"/>
                                          <w:marBottom w:val="0"/>
                                          <w:divBdr>
                                            <w:top w:val="none" w:sz="0" w:space="0" w:color="auto"/>
                                            <w:left w:val="none" w:sz="0" w:space="0" w:color="auto"/>
                                            <w:bottom w:val="none" w:sz="0" w:space="0" w:color="auto"/>
                                            <w:right w:val="none" w:sz="0" w:space="0" w:color="auto"/>
                                          </w:divBdr>
                                          <w:divsChild>
                                            <w:div w:id="8662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052189">
      <w:bodyDiv w:val="1"/>
      <w:marLeft w:val="0"/>
      <w:marRight w:val="0"/>
      <w:marTop w:val="0"/>
      <w:marBottom w:val="0"/>
      <w:divBdr>
        <w:top w:val="none" w:sz="0" w:space="0" w:color="auto"/>
        <w:left w:val="none" w:sz="0" w:space="0" w:color="auto"/>
        <w:bottom w:val="none" w:sz="0" w:space="0" w:color="auto"/>
        <w:right w:val="none" w:sz="0" w:space="0" w:color="auto"/>
      </w:divBdr>
      <w:divsChild>
        <w:div w:id="1087851133">
          <w:marLeft w:val="0"/>
          <w:marRight w:val="0"/>
          <w:marTop w:val="0"/>
          <w:marBottom w:val="0"/>
          <w:divBdr>
            <w:top w:val="single" w:sz="2" w:space="0" w:color="FF0000"/>
            <w:left w:val="single" w:sz="48" w:space="0" w:color="727171"/>
            <w:bottom w:val="single" w:sz="2" w:space="0" w:color="FF0000"/>
            <w:right w:val="single" w:sz="48" w:space="0" w:color="727171"/>
          </w:divBdr>
          <w:divsChild>
            <w:div w:id="875506579">
              <w:marLeft w:val="0"/>
              <w:marRight w:val="0"/>
              <w:marTop w:val="0"/>
              <w:marBottom w:val="0"/>
              <w:divBdr>
                <w:top w:val="none" w:sz="0" w:space="0" w:color="auto"/>
                <w:left w:val="none" w:sz="0" w:space="0" w:color="auto"/>
                <w:bottom w:val="none" w:sz="0" w:space="0" w:color="auto"/>
                <w:right w:val="none" w:sz="0" w:space="0" w:color="auto"/>
              </w:divBdr>
              <w:divsChild>
                <w:div w:id="1890994935">
                  <w:marLeft w:val="0"/>
                  <w:marRight w:val="0"/>
                  <w:marTop w:val="0"/>
                  <w:marBottom w:val="0"/>
                  <w:divBdr>
                    <w:top w:val="none" w:sz="0" w:space="0" w:color="auto"/>
                    <w:left w:val="none" w:sz="0" w:space="0" w:color="auto"/>
                    <w:bottom w:val="none" w:sz="0" w:space="0" w:color="auto"/>
                    <w:right w:val="none" w:sz="0" w:space="0" w:color="auto"/>
                  </w:divBdr>
                  <w:divsChild>
                    <w:div w:id="1283729529">
                      <w:marLeft w:val="0"/>
                      <w:marRight w:val="0"/>
                      <w:marTop w:val="0"/>
                      <w:marBottom w:val="0"/>
                      <w:divBdr>
                        <w:top w:val="none" w:sz="0" w:space="0" w:color="auto"/>
                        <w:left w:val="none" w:sz="0" w:space="0" w:color="auto"/>
                        <w:bottom w:val="none" w:sz="0" w:space="0" w:color="auto"/>
                        <w:right w:val="none" w:sz="0" w:space="0" w:color="auto"/>
                      </w:divBdr>
                      <w:divsChild>
                        <w:div w:id="2123303955">
                          <w:marLeft w:val="0"/>
                          <w:marRight w:val="0"/>
                          <w:marTop w:val="0"/>
                          <w:marBottom w:val="0"/>
                          <w:divBdr>
                            <w:top w:val="none" w:sz="0" w:space="0" w:color="auto"/>
                            <w:left w:val="none" w:sz="0" w:space="0" w:color="auto"/>
                            <w:bottom w:val="none" w:sz="0" w:space="0" w:color="auto"/>
                            <w:right w:val="none" w:sz="0" w:space="0" w:color="auto"/>
                          </w:divBdr>
                          <w:divsChild>
                            <w:div w:id="98568692">
                              <w:marLeft w:val="0"/>
                              <w:marRight w:val="0"/>
                              <w:marTop w:val="0"/>
                              <w:marBottom w:val="0"/>
                              <w:divBdr>
                                <w:top w:val="none" w:sz="0" w:space="0" w:color="auto"/>
                                <w:left w:val="none" w:sz="0" w:space="0" w:color="auto"/>
                                <w:bottom w:val="single" w:sz="48" w:space="0" w:color="auto"/>
                                <w:right w:val="single" w:sz="48" w:space="0" w:color="auto"/>
                              </w:divBdr>
                              <w:divsChild>
                                <w:div w:id="1516336386">
                                  <w:marLeft w:val="0"/>
                                  <w:marRight w:val="0"/>
                                  <w:marTop w:val="0"/>
                                  <w:marBottom w:val="0"/>
                                  <w:divBdr>
                                    <w:top w:val="none" w:sz="0" w:space="0" w:color="auto"/>
                                    <w:left w:val="none" w:sz="0" w:space="0" w:color="auto"/>
                                    <w:bottom w:val="single" w:sz="36" w:space="0" w:color="9A1001"/>
                                    <w:right w:val="none" w:sz="0" w:space="0" w:color="auto"/>
                                  </w:divBdr>
                                  <w:divsChild>
                                    <w:div w:id="390466193">
                                      <w:marLeft w:val="0"/>
                                      <w:marRight w:val="0"/>
                                      <w:marTop w:val="0"/>
                                      <w:marBottom w:val="0"/>
                                      <w:divBdr>
                                        <w:top w:val="none" w:sz="0" w:space="0" w:color="auto"/>
                                        <w:left w:val="none" w:sz="0" w:space="0" w:color="auto"/>
                                        <w:bottom w:val="none" w:sz="0" w:space="0" w:color="auto"/>
                                        <w:right w:val="none" w:sz="0" w:space="0" w:color="auto"/>
                                      </w:divBdr>
                                      <w:divsChild>
                                        <w:div w:id="1681926004">
                                          <w:marLeft w:val="0"/>
                                          <w:marRight w:val="0"/>
                                          <w:marTop w:val="0"/>
                                          <w:marBottom w:val="0"/>
                                          <w:divBdr>
                                            <w:top w:val="none" w:sz="0" w:space="0" w:color="auto"/>
                                            <w:left w:val="none" w:sz="0" w:space="0" w:color="auto"/>
                                            <w:bottom w:val="none" w:sz="0" w:space="0" w:color="auto"/>
                                            <w:right w:val="none" w:sz="0" w:space="0" w:color="auto"/>
                                          </w:divBdr>
                                          <w:divsChild>
                                            <w:div w:id="431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918063">
      <w:bodyDiv w:val="1"/>
      <w:marLeft w:val="0"/>
      <w:marRight w:val="0"/>
      <w:marTop w:val="0"/>
      <w:marBottom w:val="0"/>
      <w:divBdr>
        <w:top w:val="none" w:sz="0" w:space="0" w:color="auto"/>
        <w:left w:val="none" w:sz="0" w:space="0" w:color="auto"/>
        <w:bottom w:val="none" w:sz="0" w:space="0" w:color="auto"/>
        <w:right w:val="none" w:sz="0" w:space="0" w:color="auto"/>
      </w:divBdr>
    </w:div>
    <w:div w:id="1288584984">
      <w:bodyDiv w:val="1"/>
      <w:marLeft w:val="0"/>
      <w:marRight w:val="0"/>
      <w:marTop w:val="0"/>
      <w:marBottom w:val="0"/>
      <w:divBdr>
        <w:top w:val="none" w:sz="0" w:space="0" w:color="auto"/>
        <w:left w:val="none" w:sz="0" w:space="0" w:color="auto"/>
        <w:bottom w:val="none" w:sz="0" w:space="0" w:color="auto"/>
        <w:right w:val="none" w:sz="0" w:space="0" w:color="auto"/>
      </w:divBdr>
      <w:divsChild>
        <w:div w:id="302273330">
          <w:marLeft w:val="0"/>
          <w:marRight w:val="0"/>
          <w:marTop w:val="0"/>
          <w:marBottom w:val="0"/>
          <w:divBdr>
            <w:top w:val="single" w:sz="2" w:space="0" w:color="FF0000"/>
            <w:left w:val="single" w:sz="48" w:space="0" w:color="727171"/>
            <w:bottom w:val="single" w:sz="2" w:space="0" w:color="FF0000"/>
            <w:right w:val="single" w:sz="48" w:space="0" w:color="727171"/>
          </w:divBdr>
          <w:divsChild>
            <w:div w:id="759258913">
              <w:marLeft w:val="0"/>
              <w:marRight w:val="0"/>
              <w:marTop w:val="0"/>
              <w:marBottom w:val="0"/>
              <w:divBdr>
                <w:top w:val="none" w:sz="0" w:space="0" w:color="auto"/>
                <w:left w:val="none" w:sz="0" w:space="0" w:color="auto"/>
                <w:bottom w:val="none" w:sz="0" w:space="0" w:color="auto"/>
                <w:right w:val="none" w:sz="0" w:space="0" w:color="auto"/>
              </w:divBdr>
              <w:divsChild>
                <w:div w:id="1543706975">
                  <w:marLeft w:val="0"/>
                  <w:marRight w:val="0"/>
                  <w:marTop w:val="0"/>
                  <w:marBottom w:val="0"/>
                  <w:divBdr>
                    <w:top w:val="none" w:sz="0" w:space="0" w:color="auto"/>
                    <w:left w:val="none" w:sz="0" w:space="0" w:color="auto"/>
                    <w:bottom w:val="none" w:sz="0" w:space="0" w:color="auto"/>
                    <w:right w:val="none" w:sz="0" w:space="0" w:color="auto"/>
                  </w:divBdr>
                  <w:divsChild>
                    <w:div w:id="914436272">
                      <w:marLeft w:val="0"/>
                      <w:marRight w:val="0"/>
                      <w:marTop w:val="0"/>
                      <w:marBottom w:val="0"/>
                      <w:divBdr>
                        <w:top w:val="none" w:sz="0" w:space="0" w:color="auto"/>
                        <w:left w:val="none" w:sz="0" w:space="0" w:color="auto"/>
                        <w:bottom w:val="none" w:sz="0" w:space="0" w:color="auto"/>
                        <w:right w:val="none" w:sz="0" w:space="0" w:color="auto"/>
                      </w:divBdr>
                      <w:divsChild>
                        <w:div w:id="1836535108">
                          <w:marLeft w:val="0"/>
                          <w:marRight w:val="0"/>
                          <w:marTop w:val="0"/>
                          <w:marBottom w:val="0"/>
                          <w:divBdr>
                            <w:top w:val="none" w:sz="0" w:space="0" w:color="auto"/>
                            <w:left w:val="none" w:sz="0" w:space="0" w:color="auto"/>
                            <w:bottom w:val="none" w:sz="0" w:space="0" w:color="auto"/>
                            <w:right w:val="none" w:sz="0" w:space="0" w:color="auto"/>
                          </w:divBdr>
                          <w:divsChild>
                            <w:div w:id="321591452">
                              <w:marLeft w:val="0"/>
                              <w:marRight w:val="0"/>
                              <w:marTop w:val="0"/>
                              <w:marBottom w:val="0"/>
                              <w:divBdr>
                                <w:top w:val="none" w:sz="0" w:space="0" w:color="auto"/>
                                <w:left w:val="none" w:sz="0" w:space="0" w:color="auto"/>
                                <w:bottom w:val="single" w:sz="48" w:space="0" w:color="auto"/>
                                <w:right w:val="single" w:sz="48" w:space="0" w:color="auto"/>
                              </w:divBdr>
                              <w:divsChild>
                                <w:div w:id="1405835544">
                                  <w:marLeft w:val="0"/>
                                  <w:marRight w:val="0"/>
                                  <w:marTop w:val="0"/>
                                  <w:marBottom w:val="0"/>
                                  <w:divBdr>
                                    <w:top w:val="none" w:sz="0" w:space="0" w:color="auto"/>
                                    <w:left w:val="none" w:sz="0" w:space="0" w:color="auto"/>
                                    <w:bottom w:val="single" w:sz="36" w:space="0" w:color="9A1001"/>
                                    <w:right w:val="none" w:sz="0" w:space="0" w:color="auto"/>
                                  </w:divBdr>
                                  <w:divsChild>
                                    <w:div w:id="303435499">
                                      <w:marLeft w:val="0"/>
                                      <w:marRight w:val="0"/>
                                      <w:marTop w:val="0"/>
                                      <w:marBottom w:val="0"/>
                                      <w:divBdr>
                                        <w:top w:val="none" w:sz="0" w:space="0" w:color="auto"/>
                                        <w:left w:val="none" w:sz="0" w:space="0" w:color="auto"/>
                                        <w:bottom w:val="none" w:sz="0" w:space="0" w:color="auto"/>
                                        <w:right w:val="none" w:sz="0" w:space="0" w:color="auto"/>
                                      </w:divBdr>
                                      <w:divsChild>
                                        <w:div w:id="870453803">
                                          <w:marLeft w:val="0"/>
                                          <w:marRight w:val="0"/>
                                          <w:marTop w:val="0"/>
                                          <w:marBottom w:val="0"/>
                                          <w:divBdr>
                                            <w:top w:val="none" w:sz="0" w:space="0" w:color="auto"/>
                                            <w:left w:val="none" w:sz="0" w:space="0" w:color="auto"/>
                                            <w:bottom w:val="none" w:sz="0" w:space="0" w:color="auto"/>
                                            <w:right w:val="none" w:sz="0" w:space="0" w:color="auto"/>
                                          </w:divBdr>
                                          <w:divsChild>
                                            <w:div w:id="655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595038">
      <w:bodyDiv w:val="1"/>
      <w:marLeft w:val="0"/>
      <w:marRight w:val="0"/>
      <w:marTop w:val="0"/>
      <w:marBottom w:val="0"/>
      <w:divBdr>
        <w:top w:val="none" w:sz="0" w:space="0" w:color="auto"/>
        <w:left w:val="none" w:sz="0" w:space="0" w:color="auto"/>
        <w:bottom w:val="none" w:sz="0" w:space="0" w:color="auto"/>
        <w:right w:val="none" w:sz="0" w:space="0" w:color="auto"/>
      </w:divBdr>
    </w:div>
    <w:div w:id="1492988450">
      <w:bodyDiv w:val="1"/>
      <w:marLeft w:val="0"/>
      <w:marRight w:val="0"/>
      <w:marTop w:val="0"/>
      <w:marBottom w:val="0"/>
      <w:divBdr>
        <w:top w:val="none" w:sz="0" w:space="0" w:color="auto"/>
        <w:left w:val="none" w:sz="0" w:space="0" w:color="auto"/>
        <w:bottom w:val="none" w:sz="0" w:space="0" w:color="auto"/>
        <w:right w:val="none" w:sz="0" w:space="0" w:color="auto"/>
      </w:divBdr>
    </w:div>
    <w:div w:id="1598519304">
      <w:bodyDiv w:val="1"/>
      <w:marLeft w:val="0"/>
      <w:marRight w:val="0"/>
      <w:marTop w:val="0"/>
      <w:marBottom w:val="0"/>
      <w:divBdr>
        <w:top w:val="none" w:sz="0" w:space="0" w:color="auto"/>
        <w:left w:val="none" w:sz="0" w:space="0" w:color="auto"/>
        <w:bottom w:val="none" w:sz="0" w:space="0" w:color="auto"/>
        <w:right w:val="none" w:sz="0" w:space="0" w:color="auto"/>
      </w:divBdr>
    </w:div>
    <w:div w:id="1629895754">
      <w:bodyDiv w:val="1"/>
      <w:marLeft w:val="0"/>
      <w:marRight w:val="0"/>
      <w:marTop w:val="0"/>
      <w:marBottom w:val="0"/>
      <w:divBdr>
        <w:top w:val="none" w:sz="0" w:space="0" w:color="auto"/>
        <w:left w:val="none" w:sz="0" w:space="0" w:color="auto"/>
        <w:bottom w:val="none" w:sz="0" w:space="0" w:color="auto"/>
        <w:right w:val="none" w:sz="0" w:space="0" w:color="auto"/>
      </w:divBdr>
    </w:div>
    <w:div w:id="1687052651">
      <w:bodyDiv w:val="1"/>
      <w:marLeft w:val="0"/>
      <w:marRight w:val="0"/>
      <w:marTop w:val="0"/>
      <w:marBottom w:val="0"/>
      <w:divBdr>
        <w:top w:val="none" w:sz="0" w:space="0" w:color="auto"/>
        <w:left w:val="none" w:sz="0" w:space="0" w:color="auto"/>
        <w:bottom w:val="none" w:sz="0" w:space="0" w:color="auto"/>
        <w:right w:val="none" w:sz="0" w:space="0" w:color="auto"/>
      </w:divBdr>
    </w:div>
    <w:div w:id="1718777999">
      <w:bodyDiv w:val="1"/>
      <w:marLeft w:val="0"/>
      <w:marRight w:val="0"/>
      <w:marTop w:val="0"/>
      <w:marBottom w:val="0"/>
      <w:divBdr>
        <w:top w:val="none" w:sz="0" w:space="0" w:color="auto"/>
        <w:left w:val="none" w:sz="0" w:space="0" w:color="auto"/>
        <w:bottom w:val="none" w:sz="0" w:space="0" w:color="auto"/>
        <w:right w:val="none" w:sz="0" w:space="0" w:color="auto"/>
      </w:divBdr>
      <w:divsChild>
        <w:div w:id="1542015904">
          <w:marLeft w:val="0"/>
          <w:marRight w:val="0"/>
          <w:marTop w:val="0"/>
          <w:marBottom w:val="0"/>
          <w:divBdr>
            <w:top w:val="single" w:sz="2" w:space="0" w:color="FF0000"/>
            <w:left w:val="single" w:sz="48" w:space="0" w:color="727171"/>
            <w:bottom w:val="single" w:sz="2" w:space="0" w:color="FF0000"/>
            <w:right w:val="single" w:sz="48" w:space="0" w:color="727171"/>
          </w:divBdr>
          <w:divsChild>
            <w:div w:id="2137063573">
              <w:marLeft w:val="0"/>
              <w:marRight w:val="0"/>
              <w:marTop w:val="0"/>
              <w:marBottom w:val="0"/>
              <w:divBdr>
                <w:top w:val="none" w:sz="0" w:space="0" w:color="auto"/>
                <w:left w:val="none" w:sz="0" w:space="0" w:color="auto"/>
                <w:bottom w:val="none" w:sz="0" w:space="0" w:color="auto"/>
                <w:right w:val="none" w:sz="0" w:space="0" w:color="auto"/>
              </w:divBdr>
              <w:divsChild>
                <w:div w:id="1195272061">
                  <w:marLeft w:val="0"/>
                  <w:marRight w:val="0"/>
                  <w:marTop w:val="0"/>
                  <w:marBottom w:val="0"/>
                  <w:divBdr>
                    <w:top w:val="none" w:sz="0" w:space="0" w:color="auto"/>
                    <w:left w:val="none" w:sz="0" w:space="0" w:color="auto"/>
                    <w:bottom w:val="none" w:sz="0" w:space="0" w:color="auto"/>
                    <w:right w:val="none" w:sz="0" w:space="0" w:color="auto"/>
                  </w:divBdr>
                  <w:divsChild>
                    <w:div w:id="1851524157">
                      <w:marLeft w:val="0"/>
                      <w:marRight w:val="0"/>
                      <w:marTop w:val="0"/>
                      <w:marBottom w:val="0"/>
                      <w:divBdr>
                        <w:top w:val="none" w:sz="0" w:space="0" w:color="auto"/>
                        <w:left w:val="none" w:sz="0" w:space="0" w:color="auto"/>
                        <w:bottom w:val="none" w:sz="0" w:space="0" w:color="auto"/>
                        <w:right w:val="none" w:sz="0" w:space="0" w:color="auto"/>
                      </w:divBdr>
                      <w:divsChild>
                        <w:div w:id="2138184468">
                          <w:marLeft w:val="0"/>
                          <w:marRight w:val="0"/>
                          <w:marTop w:val="0"/>
                          <w:marBottom w:val="0"/>
                          <w:divBdr>
                            <w:top w:val="none" w:sz="0" w:space="0" w:color="auto"/>
                            <w:left w:val="none" w:sz="0" w:space="0" w:color="auto"/>
                            <w:bottom w:val="none" w:sz="0" w:space="0" w:color="auto"/>
                            <w:right w:val="none" w:sz="0" w:space="0" w:color="auto"/>
                          </w:divBdr>
                          <w:divsChild>
                            <w:div w:id="678771046">
                              <w:marLeft w:val="0"/>
                              <w:marRight w:val="0"/>
                              <w:marTop w:val="0"/>
                              <w:marBottom w:val="0"/>
                              <w:divBdr>
                                <w:top w:val="none" w:sz="0" w:space="0" w:color="auto"/>
                                <w:left w:val="single" w:sz="48" w:space="0" w:color="auto"/>
                                <w:bottom w:val="single" w:sz="48" w:space="0" w:color="auto"/>
                                <w:right w:val="none" w:sz="0" w:space="0" w:color="auto"/>
                              </w:divBdr>
                              <w:divsChild>
                                <w:div w:id="1194733088">
                                  <w:marLeft w:val="0"/>
                                  <w:marRight w:val="0"/>
                                  <w:marTop w:val="0"/>
                                  <w:marBottom w:val="0"/>
                                  <w:divBdr>
                                    <w:top w:val="none" w:sz="0" w:space="0" w:color="auto"/>
                                    <w:left w:val="none" w:sz="0" w:space="0" w:color="auto"/>
                                    <w:bottom w:val="single" w:sz="36" w:space="0" w:color="9A1001"/>
                                    <w:right w:val="none" w:sz="0" w:space="0" w:color="auto"/>
                                  </w:divBdr>
                                  <w:divsChild>
                                    <w:div w:id="245457385">
                                      <w:marLeft w:val="0"/>
                                      <w:marRight w:val="0"/>
                                      <w:marTop w:val="0"/>
                                      <w:marBottom w:val="0"/>
                                      <w:divBdr>
                                        <w:top w:val="none" w:sz="0" w:space="0" w:color="auto"/>
                                        <w:left w:val="none" w:sz="0" w:space="0" w:color="auto"/>
                                        <w:bottom w:val="none" w:sz="0" w:space="0" w:color="auto"/>
                                        <w:right w:val="none" w:sz="0" w:space="0" w:color="auto"/>
                                      </w:divBdr>
                                      <w:divsChild>
                                        <w:div w:id="299531563">
                                          <w:marLeft w:val="0"/>
                                          <w:marRight w:val="0"/>
                                          <w:marTop w:val="0"/>
                                          <w:marBottom w:val="0"/>
                                          <w:divBdr>
                                            <w:top w:val="none" w:sz="0" w:space="0" w:color="auto"/>
                                            <w:left w:val="none" w:sz="0" w:space="0" w:color="auto"/>
                                            <w:bottom w:val="none" w:sz="0" w:space="0" w:color="auto"/>
                                            <w:right w:val="none" w:sz="0" w:space="0" w:color="auto"/>
                                          </w:divBdr>
                                          <w:divsChild>
                                            <w:div w:id="7792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27648">
      <w:bodyDiv w:val="1"/>
      <w:marLeft w:val="0"/>
      <w:marRight w:val="0"/>
      <w:marTop w:val="0"/>
      <w:marBottom w:val="0"/>
      <w:divBdr>
        <w:top w:val="none" w:sz="0" w:space="0" w:color="auto"/>
        <w:left w:val="none" w:sz="0" w:space="0" w:color="auto"/>
        <w:bottom w:val="none" w:sz="0" w:space="0" w:color="auto"/>
        <w:right w:val="none" w:sz="0" w:space="0" w:color="auto"/>
      </w:divBdr>
    </w:div>
    <w:div w:id="1843740878">
      <w:bodyDiv w:val="1"/>
      <w:marLeft w:val="0"/>
      <w:marRight w:val="0"/>
      <w:marTop w:val="0"/>
      <w:marBottom w:val="0"/>
      <w:divBdr>
        <w:top w:val="none" w:sz="0" w:space="0" w:color="auto"/>
        <w:left w:val="none" w:sz="0" w:space="0" w:color="auto"/>
        <w:bottom w:val="none" w:sz="0" w:space="0" w:color="auto"/>
        <w:right w:val="none" w:sz="0" w:space="0" w:color="auto"/>
      </w:divBdr>
    </w:div>
    <w:div w:id="19399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59E5-A4A3-4C75-8DC5-1BB52415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7374</Words>
  <Characters>42037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Sidanco</Company>
  <LinksUpToDate>false</LinksUpToDate>
  <CharactersWithSpaces>49313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Sidanco user</dc:creator>
  <cp:keywords/>
  <cp:lastModifiedBy>User</cp:lastModifiedBy>
  <cp:revision>74</cp:revision>
  <cp:lastPrinted>2019-04-22T11:42:00Z</cp:lastPrinted>
  <dcterms:created xsi:type="dcterms:W3CDTF">2021-08-17T06:25:00Z</dcterms:created>
  <dcterms:modified xsi:type="dcterms:W3CDTF">2021-08-29T15:15:00Z</dcterms:modified>
</cp:coreProperties>
</file>